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3A" w:rsidRPr="009A10BB" w:rsidRDefault="0064563A" w:rsidP="0064563A">
      <w:pPr>
        <w:rPr>
          <w:rFonts w:asciiTheme="minorHAnsi" w:hAnsiTheme="minorHAnsi" w:cstheme="minorHAnsi"/>
          <w:sz w:val="22"/>
          <w:szCs w:val="22"/>
        </w:rPr>
      </w:pPr>
      <w:r>
        <w:rPr>
          <w:rFonts w:asciiTheme="minorHAnsi" w:hAnsiTheme="minorHAnsi" w:cstheme="minorHAnsi"/>
          <w:sz w:val="22"/>
          <w:szCs w:val="22"/>
        </w:rPr>
        <w:t>STAT 2</w:t>
      </w:r>
      <w:r w:rsidRPr="009A10BB">
        <w:rPr>
          <w:rFonts w:asciiTheme="minorHAnsi" w:hAnsiTheme="minorHAnsi" w:cstheme="minorHAnsi"/>
          <w:sz w:val="22"/>
          <w:szCs w:val="22"/>
        </w:rPr>
        <w:t>10:</w:t>
      </w:r>
      <w:r w:rsidR="00CD1C62">
        <w:rPr>
          <w:rFonts w:asciiTheme="minorHAnsi" w:hAnsiTheme="minorHAnsi" w:cstheme="minorHAnsi"/>
          <w:sz w:val="22"/>
          <w:szCs w:val="22"/>
        </w:rPr>
        <w:t xml:space="preserve"> Exam #3</w:t>
      </w:r>
      <w:r w:rsidR="00D26315">
        <w:rPr>
          <w:rFonts w:asciiTheme="minorHAnsi" w:hAnsiTheme="minorHAnsi" w:cstheme="minorHAnsi"/>
          <w:sz w:val="22"/>
          <w:szCs w:val="22"/>
        </w:rPr>
        <w:t xml:space="preserve"> Take-home portion</w:t>
      </w:r>
      <w:r w:rsidRPr="009A10BB">
        <w:rPr>
          <w:rFonts w:asciiTheme="minorHAnsi" w:hAnsiTheme="minorHAnsi" w:cstheme="minorHAnsi"/>
          <w:sz w:val="22"/>
          <w:szCs w:val="22"/>
        </w:rPr>
        <w:tab/>
      </w:r>
      <w:r w:rsidR="00D26315">
        <w:rPr>
          <w:rFonts w:asciiTheme="minorHAnsi" w:hAnsiTheme="minorHAnsi" w:cstheme="minorHAnsi"/>
          <w:sz w:val="22"/>
          <w:szCs w:val="22"/>
        </w:rPr>
        <w:tab/>
      </w:r>
      <w:r w:rsidR="00CD1C62">
        <w:rPr>
          <w:rFonts w:asciiTheme="minorHAnsi" w:hAnsiTheme="minorHAnsi" w:cstheme="minorHAnsi"/>
          <w:sz w:val="22"/>
          <w:szCs w:val="22"/>
        </w:rPr>
        <w:tab/>
        <w:t>Name</w:t>
      </w:r>
      <w:r>
        <w:rPr>
          <w:rFonts w:asciiTheme="minorHAnsi" w:hAnsiTheme="minorHAnsi" w:cstheme="minorHAnsi"/>
          <w:sz w:val="22"/>
          <w:szCs w:val="22"/>
        </w:rPr>
        <w:t>: _</w:t>
      </w:r>
      <w:r w:rsidR="00356515">
        <w:rPr>
          <w:rFonts w:asciiTheme="minorHAnsi" w:hAnsiTheme="minorHAnsi" w:cstheme="minorHAnsi"/>
          <w:sz w:val="22"/>
          <w:szCs w:val="22"/>
        </w:rPr>
        <w:t>________</w:t>
      </w:r>
      <w:r>
        <w:rPr>
          <w:rFonts w:asciiTheme="minorHAnsi" w:hAnsiTheme="minorHAnsi" w:cstheme="minorHAnsi"/>
          <w:sz w:val="22"/>
          <w:szCs w:val="22"/>
        </w:rPr>
        <w:t>______________________</w:t>
      </w:r>
    </w:p>
    <w:p w:rsidR="0064563A" w:rsidRDefault="00CD1C62" w:rsidP="0064563A">
      <w:pPr>
        <w:rPr>
          <w:rFonts w:asciiTheme="minorHAnsi" w:hAnsiTheme="minorHAnsi" w:cstheme="minorHAnsi"/>
          <w:sz w:val="22"/>
          <w:szCs w:val="22"/>
        </w:rPr>
      </w:pPr>
      <w:r>
        <w:rPr>
          <w:rFonts w:asciiTheme="minorHAnsi" w:hAnsiTheme="minorHAnsi" w:cstheme="minorHAnsi"/>
          <w:sz w:val="22"/>
          <w:szCs w:val="22"/>
        </w:rPr>
        <w:t xml:space="preserve">Fall </w:t>
      </w:r>
      <w:r w:rsidR="0064563A">
        <w:rPr>
          <w:rFonts w:asciiTheme="minorHAnsi" w:hAnsiTheme="minorHAnsi" w:cstheme="minorHAnsi"/>
          <w:sz w:val="22"/>
          <w:szCs w:val="22"/>
        </w:rPr>
        <w:t>2017</w:t>
      </w:r>
    </w:p>
    <w:p w:rsidR="0064563A" w:rsidRDefault="0064563A" w:rsidP="0064563A">
      <w:pPr>
        <w:rPr>
          <w:rFonts w:asciiTheme="minorHAnsi" w:hAnsiTheme="minorHAnsi" w:cstheme="minorHAnsi"/>
          <w:sz w:val="22"/>
          <w:szCs w:val="22"/>
        </w:rPr>
      </w:pPr>
      <w:r>
        <w:rPr>
          <w:rFonts w:asciiTheme="minorHAnsi" w:hAnsiTheme="minorHAnsi" w:cstheme="minorHAnsi"/>
          <w:sz w:val="22"/>
          <w:szCs w:val="22"/>
        </w:rPr>
        <w:t xml:space="preserve">Points: </w:t>
      </w:r>
      <w:r w:rsidRPr="009A10BB">
        <w:rPr>
          <w:rFonts w:asciiTheme="minorHAnsi" w:hAnsiTheme="minorHAnsi" w:cstheme="minorHAnsi"/>
          <w:sz w:val="22"/>
          <w:szCs w:val="22"/>
        </w:rPr>
        <w:tab/>
      </w:r>
      <w:r w:rsidR="00CF48D2">
        <w:rPr>
          <w:rFonts w:asciiTheme="minorHAnsi" w:hAnsiTheme="minorHAnsi" w:cstheme="minorHAnsi"/>
          <w:sz w:val="22"/>
          <w:szCs w:val="22"/>
        </w:rPr>
        <w:t>5</w:t>
      </w:r>
      <w:bookmarkStart w:id="0" w:name="_GoBack"/>
      <w:bookmarkEnd w:id="0"/>
      <w:r w:rsidR="00CD1C62">
        <w:rPr>
          <w:rFonts w:asciiTheme="minorHAnsi" w:hAnsiTheme="minorHAnsi" w:cstheme="minorHAnsi"/>
          <w:sz w:val="22"/>
          <w:szCs w:val="22"/>
        </w:rPr>
        <w:t>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sidR="00356515">
        <w:rPr>
          <w:rFonts w:asciiTheme="minorHAnsi" w:hAnsiTheme="minorHAnsi" w:cstheme="minorHAnsi"/>
          <w:sz w:val="22"/>
          <w:szCs w:val="22"/>
        </w:rPr>
        <w:t xml:space="preserve"> </w:t>
      </w:r>
    </w:p>
    <w:p w:rsidR="0064563A" w:rsidRDefault="0064563A" w:rsidP="0064563A">
      <w:pPr>
        <w:rPr>
          <w:rFonts w:asciiTheme="minorHAnsi" w:hAnsiTheme="minorHAnsi" w:cstheme="minorHAnsi"/>
          <w:b/>
          <w:sz w:val="22"/>
          <w:szCs w:val="22"/>
          <w:u w:val="single"/>
        </w:rPr>
      </w:pPr>
    </w:p>
    <w:p w:rsidR="008C5C86" w:rsidRDefault="008C5C86" w:rsidP="0064563A">
      <w:pPr>
        <w:rPr>
          <w:rFonts w:asciiTheme="minorHAnsi" w:hAnsiTheme="minorHAnsi" w:cstheme="minorHAnsi"/>
          <w:b/>
          <w:sz w:val="22"/>
          <w:szCs w:val="22"/>
          <w:u w:val="single"/>
        </w:rPr>
      </w:pPr>
      <w:r>
        <w:rPr>
          <w:rFonts w:asciiTheme="minorHAnsi" w:hAnsiTheme="minorHAnsi" w:cstheme="minorHAnsi"/>
          <w:b/>
          <w:sz w:val="22"/>
          <w:szCs w:val="22"/>
          <w:u w:val="single"/>
        </w:rPr>
        <w:t>CitiBike Bike Share</w:t>
      </w:r>
    </w:p>
    <w:p w:rsidR="008C5C86" w:rsidRPr="008C5C86" w:rsidRDefault="008C5C86" w:rsidP="0064563A">
      <w:pPr>
        <w:rPr>
          <w:rFonts w:asciiTheme="minorHAnsi" w:hAnsiTheme="minorHAnsi" w:cstheme="minorHAnsi"/>
          <w:b/>
          <w:sz w:val="24"/>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055"/>
      </w:tblGrid>
      <w:tr w:rsidR="008C5C86" w:rsidRPr="008C5C86" w:rsidTr="00317A47">
        <w:tc>
          <w:tcPr>
            <w:tcW w:w="9350" w:type="dxa"/>
            <w:gridSpan w:val="2"/>
          </w:tcPr>
          <w:p w:rsidR="008C5C86" w:rsidRDefault="008C5C86" w:rsidP="00317A47">
            <w:pPr>
              <w:rPr>
                <w:rFonts w:asciiTheme="minorHAnsi" w:hAnsiTheme="minorHAnsi"/>
                <w:noProof/>
                <w:sz w:val="22"/>
              </w:rPr>
            </w:pPr>
            <w:r>
              <w:rPr>
                <w:rFonts w:asciiTheme="minorHAnsi" w:hAnsiTheme="minorHAnsi"/>
                <w:noProof/>
                <w:sz w:val="22"/>
              </w:rPr>
              <w:t>Consider again the Citibike bike share data.  The most recent data provided on this website is fro September 2017.    To advoid any confusion from Exam #2, you should download this data again – the JC- datasets should *not* be used for this exam.</w:t>
            </w:r>
          </w:p>
          <w:p w:rsidR="008C5C86" w:rsidRPr="008C5C86" w:rsidRDefault="008C5C86" w:rsidP="00317A47">
            <w:pPr>
              <w:rPr>
                <w:rFonts w:asciiTheme="minorHAnsi" w:hAnsiTheme="minorHAnsi"/>
                <w:noProof/>
                <w:sz w:val="22"/>
              </w:rPr>
            </w:pPr>
          </w:p>
        </w:tc>
      </w:tr>
      <w:tr w:rsidR="008C5C86" w:rsidRPr="008C5C86" w:rsidTr="00317A47">
        <w:tc>
          <w:tcPr>
            <w:tcW w:w="6295" w:type="dxa"/>
          </w:tcPr>
          <w:p w:rsidR="008C5C86" w:rsidRPr="008C5C86" w:rsidRDefault="008C5C86" w:rsidP="00317A47">
            <w:pPr>
              <w:rPr>
                <w:rFonts w:asciiTheme="minorHAnsi" w:hAnsiTheme="minorHAnsi"/>
                <w:sz w:val="22"/>
              </w:rPr>
            </w:pPr>
            <w:r w:rsidRPr="008C5C86">
              <w:rPr>
                <w:rFonts w:asciiTheme="minorHAnsi" w:hAnsiTheme="minorHAnsi"/>
                <w:sz w:val="22"/>
              </w:rPr>
              <w:t xml:space="preserve">Source:  </w:t>
            </w:r>
            <w:hyperlink r:id="rId7" w:history="1">
              <w:r w:rsidRPr="008C5C86">
                <w:rPr>
                  <w:rStyle w:val="Hyperlink"/>
                  <w:rFonts w:asciiTheme="minorHAnsi" w:hAnsiTheme="minorHAnsi"/>
                  <w:sz w:val="22"/>
                </w:rPr>
                <w:t>https://www.citibikenyc.co</w:t>
              </w:r>
              <w:r w:rsidRPr="008C5C86">
                <w:rPr>
                  <w:rStyle w:val="Hyperlink"/>
                  <w:rFonts w:asciiTheme="minorHAnsi" w:hAnsiTheme="minorHAnsi"/>
                  <w:sz w:val="22"/>
                </w:rPr>
                <w:t>m</w:t>
              </w:r>
              <w:r w:rsidRPr="008C5C86">
                <w:rPr>
                  <w:rStyle w:val="Hyperlink"/>
                  <w:rFonts w:asciiTheme="minorHAnsi" w:hAnsiTheme="minorHAnsi"/>
                  <w:sz w:val="22"/>
                </w:rPr>
                <w:t>/system-data</w:t>
              </w:r>
            </w:hyperlink>
            <w:r w:rsidRPr="008C5C86">
              <w:rPr>
                <w:rFonts w:asciiTheme="minorHAnsi" w:hAnsiTheme="minorHAnsi"/>
                <w:sz w:val="22"/>
              </w:rPr>
              <w:t xml:space="preserve"> </w:t>
            </w:r>
            <w:r w:rsidRPr="008C5C86">
              <w:rPr>
                <w:rFonts w:asciiTheme="minorHAnsi" w:hAnsiTheme="minorHAnsi"/>
                <w:sz w:val="22"/>
              </w:rPr>
              <w:br/>
              <w:t xml:space="preserve">Data Download: </w:t>
            </w:r>
            <w:hyperlink r:id="rId8" w:history="1">
              <w:r w:rsidRPr="008C5C86">
                <w:rPr>
                  <w:rStyle w:val="Hyperlink"/>
                  <w:rFonts w:asciiTheme="minorHAnsi" w:hAnsiTheme="minorHAnsi"/>
                  <w:sz w:val="22"/>
                </w:rPr>
                <w:t>https://s3.ama</w:t>
              </w:r>
              <w:r w:rsidRPr="008C5C86">
                <w:rPr>
                  <w:rStyle w:val="Hyperlink"/>
                  <w:rFonts w:asciiTheme="minorHAnsi" w:hAnsiTheme="minorHAnsi"/>
                  <w:sz w:val="22"/>
                </w:rPr>
                <w:t>z</w:t>
              </w:r>
              <w:r w:rsidRPr="008C5C86">
                <w:rPr>
                  <w:rStyle w:val="Hyperlink"/>
                  <w:rFonts w:asciiTheme="minorHAnsi" w:hAnsiTheme="minorHAnsi"/>
                  <w:sz w:val="22"/>
                </w:rPr>
                <w:t>onaws.com/tripdata/index.html</w:t>
              </w:r>
            </w:hyperlink>
            <w:r w:rsidRPr="008C5C86">
              <w:rPr>
                <w:rFonts w:asciiTheme="minorHAnsi" w:hAnsiTheme="minorHAnsi"/>
                <w:sz w:val="22"/>
              </w:rPr>
              <w:t xml:space="preserve"> </w:t>
            </w:r>
          </w:p>
        </w:tc>
        <w:tc>
          <w:tcPr>
            <w:tcW w:w="3055" w:type="dxa"/>
          </w:tcPr>
          <w:p w:rsidR="008C5C86" w:rsidRPr="008C5C86" w:rsidRDefault="008C5C86" w:rsidP="00317A47">
            <w:pPr>
              <w:rPr>
                <w:rFonts w:asciiTheme="minorHAnsi" w:hAnsiTheme="minorHAnsi"/>
                <w:sz w:val="22"/>
              </w:rPr>
            </w:pPr>
            <w:r w:rsidRPr="008C5C86">
              <w:rPr>
                <w:rFonts w:asciiTheme="minorHAnsi" w:hAnsiTheme="minorHAnsi"/>
                <w:noProof/>
                <w:sz w:val="22"/>
              </w:rPr>
              <w:drawing>
                <wp:inline distT="0" distB="0" distL="0" distR="0" wp14:anchorId="5F44E1E8" wp14:editId="709B5A85">
                  <wp:extent cx="179070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700" cy="533400"/>
                          </a:xfrm>
                          <a:prstGeom prst="rect">
                            <a:avLst/>
                          </a:prstGeom>
                        </pic:spPr>
                      </pic:pic>
                    </a:graphicData>
                  </a:graphic>
                </wp:inline>
              </w:drawing>
            </w:r>
          </w:p>
        </w:tc>
      </w:tr>
    </w:tbl>
    <w:p w:rsidR="008C5C86" w:rsidRPr="008C5C86" w:rsidRDefault="008C5C86" w:rsidP="008C5C86">
      <w:pPr>
        <w:rPr>
          <w:rFonts w:asciiTheme="minorHAnsi" w:hAnsiTheme="minorHAnsi"/>
          <w:sz w:val="22"/>
        </w:rPr>
      </w:pPr>
    </w:p>
    <w:p w:rsidR="008C5C86" w:rsidRDefault="008C5C86" w:rsidP="008C5C86">
      <w:pPr>
        <w:rPr>
          <w:rFonts w:asciiTheme="minorHAnsi" w:hAnsiTheme="minorHAnsi"/>
          <w:sz w:val="22"/>
        </w:rPr>
      </w:pPr>
      <w:r w:rsidRPr="008C5C86">
        <w:rPr>
          <w:rFonts w:asciiTheme="minorHAnsi" w:hAnsiTheme="minorHAnsi"/>
          <w:sz w:val="22"/>
        </w:rPr>
        <w:t>Do</w:t>
      </w:r>
      <w:r>
        <w:rPr>
          <w:rFonts w:asciiTheme="minorHAnsi" w:hAnsiTheme="minorHAnsi"/>
          <w:sz w:val="22"/>
        </w:rPr>
        <w:t>wnload the most recent data – appears to be 201709-citibike-tripdata.csv.zip</w:t>
      </w:r>
      <w:r w:rsidRPr="008C5C86">
        <w:rPr>
          <w:rFonts w:asciiTheme="minorHAnsi" w:hAnsiTheme="minorHAnsi"/>
          <w:sz w:val="22"/>
        </w:rPr>
        <w:t xml:space="preserve">, which is </w:t>
      </w:r>
      <w:r>
        <w:rPr>
          <w:rFonts w:asciiTheme="minorHAnsi" w:hAnsiTheme="minorHAnsi"/>
          <w:sz w:val="22"/>
        </w:rPr>
        <w:t xml:space="preserve">about three-fourths of the way down the page and just before the start of the JC- data files. </w:t>
      </w:r>
      <w:r w:rsidRPr="008C5C86">
        <w:rPr>
          <w:rFonts w:asciiTheme="minorHAnsi" w:hAnsiTheme="minorHAnsi"/>
          <w:sz w:val="22"/>
        </w:rPr>
        <w:t xml:space="preserve"> The file being downloaded is a *.zip file. WSU laptops come with software to unzip files of this type. </w:t>
      </w:r>
      <w:r>
        <w:rPr>
          <w:rFonts w:asciiTheme="minorHAnsi" w:hAnsiTheme="minorHAnsi"/>
          <w:sz w:val="22"/>
        </w:rPr>
        <w:t xml:space="preserve"> Unzip this file so that the </w:t>
      </w:r>
      <w:r w:rsidRPr="008C5C86">
        <w:rPr>
          <w:rFonts w:asciiTheme="minorHAnsi" w:hAnsiTheme="minorHAnsi"/>
          <w:sz w:val="22"/>
        </w:rPr>
        <w:t>201709-citibike-tripdata.csv can be opened into JMP.</w:t>
      </w:r>
    </w:p>
    <w:p w:rsidR="008C5C86" w:rsidRPr="008C5C86" w:rsidRDefault="008C5C86" w:rsidP="008C5C86">
      <w:pPr>
        <w:rPr>
          <w:rFonts w:asciiTheme="minorHAnsi" w:hAnsiTheme="minorHAnsi"/>
          <w:sz w:val="22"/>
        </w:rPr>
      </w:pPr>
    </w:p>
    <w:p w:rsidR="008C5C86" w:rsidRPr="008C5C86" w:rsidRDefault="008C5C86" w:rsidP="008C5C86">
      <w:pPr>
        <w:rPr>
          <w:rFonts w:asciiTheme="minorHAnsi" w:hAnsiTheme="minorHAnsi"/>
          <w:sz w:val="22"/>
        </w:rPr>
      </w:pPr>
      <w:r>
        <w:rPr>
          <w:noProof/>
        </w:rPr>
        <w:drawing>
          <wp:inline distT="0" distB="0" distL="0" distR="0" wp14:anchorId="2E596A3F" wp14:editId="34DE597F">
            <wp:extent cx="5943600" cy="1917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1770"/>
                    </a:xfrm>
                    <a:prstGeom prst="rect">
                      <a:avLst/>
                    </a:prstGeom>
                  </pic:spPr>
                </pic:pic>
              </a:graphicData>
            </a:graphic>
          </wp:inline>
        </w:drawing>
      </w:r>
    </w:p>
    <w:p w:rsidR="008C5C86" w:rsidRDefault="008C5C86" w:rsidP="008C5C86">
      <w:pPr>
        <w:rPr>
          <w:rFonts w:asciiTheme="minorHAnsi" w:hAnsiTheme="minorHAnsi"/>
          <w:sz w:val="22"/>
        </w:rPr>
      </w:pPr>
    </w:p>
    <w:p w:rsidR="008C5C86" w:rsidRPr="008C5C86" w:rsidRDefault="008C5C86" w:rsidP="008C5C86">
      <w:pPr>
        <w:rPr>
          <w:rFonts w:asciiTheme="minorHAnsi" w:hAnsiTheme="minorHAnsi"/>
          <w:sz w:val="22"/>
        </w:rPr>
      </w:pPr>
      <w:r w:rsidRPr="008C5C86">
        <w:rPr>
          <w:rFonts w:asciiTheme="minorHAnsi" w:hAnsiTheme="minorHAnsi"/>
          <w:sz w:val="22"/>
        </w:rPr>
        <w:t>Consider the following columns in this dataset.</w:t>
      </w:r>
    </w:p>
    <w:p w:rsidR="008C5C86" w:rsidRPr="008C5C86" w:rsidRDefault="008C5C86" w:rsidP="008C5C86">
      <w:pPr>
        <w:pStyle w:val="ListParagraph"/>
        <w:numPr>
          <w:ilvl w:val="0"/>
          <w:numId w:val="8"/>
        </w:numPr>
        <w:spacing w:after="160" w:line="259" w:lineRule="auto"/>
        <w:rPr>
          <w:rFonts w:asciiTheme="minorHAnsi" w:hAnsiTheme="minorHAnsi"/>
          <w:sz w:val="22"/>
        </w:rPr>
      </w:pPr>
      <w:r w:rsidRPr="008C5C86">
        <w:rPr>
          <w:rFonts w:asciiTheme="minorHAnsi" w:hAnsiTheme="minorHAnsi"/>
          <w:sz w:val="22"/>
        </w:rPr>
        <w:t>tripduration (duration of trip in seconds)</w:t>
      </w:r>
    </w:p>
    <w:p w:rsidR="008C5C86" w:rsidRPr="008C5C86" w:rsidRDefault="008C5C86" w:rsidP="008C5C86">
      <w:pPr>
        <w:pStyle w:val="ListParagraph"/>
        <w:numPr>
          <w:ilvl w:val="0"/>
          <w:numId w:val="8"/>
        </w:numPr>
        <w:spacing w:after="160" w:line="259" w:lineRule="auto"/>
        <w:rPr>
          <w:rFonts w:asciiTheme="minorHAnsi" w:hAnsiTheme="minorHAnsi"/>
          <w:sz w:val="22"/>
        </w:rPr>
      </w:pPr>
      <w:r w:rsidRPr="008C5C86">
        <w:rPr>
          <w:rFonts w:asciiTheme="minorHAnsi" w:hAnsiTheme="minorHAnsi"/>
          <w:sz w:val="22"/>
        </w:rPr>
        <w:t>usertype (Customer = 24 hour pass or 3-day pass -- temporary type member; Subscriber = Annual pass – more permanent type member)</w:t>
      </w:r>
    </w:p>
    <w:p w:rsidR="008C5C86" w:rsidRPr="008C5C86" w:rsidRDefault="008C5C86" w:rsidP="008C5C86">
      <w:pPr>
        <w:pStyle w:val="ListParagraph"/>
        <w:numPr>
          <w:ilvl w:val="0"/>
          <w:numId w:val="8"/>
        </w:numPr>
        <w:spacing w:after="160" w:line="259" w:lineRule="auto"/>
        <w:rPr>
          <w:rFonts w:asciiTheme="minorHAnsi" w:hAnsiTheme="minorHAnsi"/>
          <w:sz w:val="22"/>
        </w:rPr>
      </w:pPr>
      <w:r w:rsidRPr="008C5C86">
        <w:rPr>
          <w:rFonts w:asciiTheme="minorHAnsi" w:hAnsiTheme="minorHAnsi"/>
          <w:sz w:val="22"/>
        </w:rPr>
        <w:t>Year of Birth</w:t>
      </w:r>
    </w:p>
    <w:p w:rsidR="008C5C86" w:rsidRPr="008C5C86" w:rsidRDefault="008C5C86" w:rsidP="008C5C86">
      <w:pPr>
        <w:pStyle w:val="ListParagraph"/>
        <w:numPr>
          <w:ilvl w:val="0"/>
          <w:numId w:val="8"/>
        </w:numPr>
        <w:spacing w:after="160" w:line="259" w:lineRule="auto"/>
        <w:rPr>
          <w:rFonts w:asciiTheme="minorHAnsi" w:hAnsiTheme="minorHAnsi"/>
          <w:sz w:val="22"/>
        </w:rPr>
      </w:pPr>
      <w:r w:rsidRPr="008C5C86">
        <w:rPr>
          <w:rFonts w:asciiTheme="minorHAnsi" w:hAnsiTheme="minorHAnsi"/>
          <w:sz w:val="22"/>
        </w:rPr>
        <w:t>Gender (Zero = unknown, 1 = male, 2=female)</w:t>
      </w:r>
    </w:p>
    <w:p w:rsidR="008C5C86" w:rsidRPr="008C5C86" w:rsidRDefault="008C5C86" w:rsidP="008C5C86">
      <w:pPr>
        <w:rPr>
          <w:rFonts w:asciiTheme="minorHAnsi" w:hAnsiTheme="minorHAnsi"/>
          <w:sz w:val="22"/>
        </w:rPr>
      </w:pPr>
    </w:p>
    <w:p w:rsidR="008C5C86" w:rsidRDefault="009959CE" w:rsidP="009959CE">
      <w:pPr>
        <w:spacing w:after="160" w:line="259" w:lineRule="auto"/>
        <w:rPr>
          <w:rFonts w:asciiTheme="minorHAnsi" w:hAnsiTheme="minorHAnsi"/>
          <w:sz w:val="22"/>
        </w:rPr>
      </w:pPr>
      <w:r>
        <w:rPr>
          <w:rFonts w:asciiTheme="minorHAnsi" w:hAnsiTheme="minorHAnsi"/>
          <w:sz w:val="22"/>
        </w:rPr>
        <w:t>Consider a summary of tripduration across the usertype.  In JMP, place tripduration in the Y, Response box and usertype in the X, Factor box.  Recreate the CDF plot below with the following criteria.</w:t>
      </w:r>
    </w:p>
    <w:p w:rsidR="009959CE" w:rsidRDefault="009959CE" w:rsidP="009959CE">
      <w:pPr>
        <w:pStyle w:val="ListParagraph"/>
        <w:numPr>
          <w:ilvl w:val="0"/>
          <w:numId w:val="11"/>
        </w:numPr>
        <w:spacing w:after="160" w:line="259" w:lineRule="auto"/>
        <w:rPr>
          <w:rFonts w:asciiTheme="minorHAnsi" w:hAnsiTheme="minorHAnsi"/>
          <w:sz w:val="22"/>
        </w:rPr>
      </w:pPr>
      <w:r>
        <w:rPr>
          <w:rFonts w:asciiTheme="minorHAnsi" w:hAnsiTheme="minorHAnsi"/>
          <w:sz w:val="22"/>
        </w:rPr>
        <w:t>Y axis should go from 0 to 1 with grid lines every 0.05.</w:t>
      </w:r>
    </w:p>
    <w:p w:rsidR="009959CE" w:rsidRDefault="009959CE" w:rsidP="00317A47">
      <w:pPr>
        <w:pStyle w:val="ListParagraph"/>
        <w:numPr>
          <w:ilvl w:val="0"/>
          <w:numId w:val="11"/>
        </w:numPr>
        <w:spacing w:after="160" w:line="259" w:lineRule="auto"/>
      </w:pPr>
      <w:r w:rsidRPr="009959CE">
        <w:rPr>
          <w:rFonts w:asciiTheme="minorHAnsi" w:hAnsiTheme="minorHAnsi"/>
          <w:sz w:val="22"/>
        </w:rPr>
        <w:t>X axis should range from 0 to 4200 or so.  Vertical lines placed at 600, 1200, 1800, 2400, 3000 and 3600.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59CE" w:rsidTr="009959CE">
        <w:tc>
          <w:tcPr>
            <w:tcW w:w="4675" w:type="dxa"/>
          </w:tcPr>
          <w:p w:rsidR="009959CE" w:rsidRPr="009959CE" w:rsidRDefault="009959CE" w:rsidP="009959CE">
            <w:pPr>
              <w:jc w:val="center"/>
              <w:rPr>
                <w:rFonts w:asciiTheme="minorHAnsi" w:hAnsiTheme="minorHAnsi" w:cstheme="minorHAnsi"/>
                <w:sz w:val="22"/>
                <w:szCs w:val="22"/>
              </w:rPr>
            </w:pPr>
            <w:r w:rsidRPr="009959CE">
              <w:rPr>
                <w:rFonts w:asciiTheme="minorHAnsi" w:hAnsiTheme="minorHAnsi" w:cstheme="minorHAnsi"/>
                <w:sz w:val="22"/>
                <w:szCs w:val="22"/>
              </w:rPr>
              <w:t>Fit Y by X Dialog box</w:t>
            </w:r>
            <w:r w:rsidRPr="009959CE">
              <w:rPr>
                <w:rFonts w:asciiTheme="minorHAnsi" w:hAnsiTheme="minorHAnsi" w:cstheme="minorHAnsi"/>
                <w:sz w:val="22"/>
                <w:szCs w:val="22"/>
              </w:rPr>
              <w:br/>
            </w:r>
          </w:p>
          <w:p w:rsidR="009959CE" w:rsidRPr="009959CE" w:rsidRDefault="009959CE" w:rsidP="009959CE">
            <w:pPr>
              <w:jc w:val="center"/>
              <w:rPr>
                <w:rFonts w:asciiTheme="minorHAnsi" w:hAnsiTheme="minorHAnsi" w:cstheme="minorHAnsi"/>
                <w:sz w:val="22"/>
                <w:szCs w:val="22"/>
              </w:rPr>
            </w:pPr>
            <w:r w:rsidRPr="009959CE">
              <w:rPr>
                <w:noProof/>
              </w:rPr>
              <w:drawing>
                <wp:inline distT="0" distB="0" distL="0" distR="0" wp14:anchorId="68FDA6FD" wp14:editId="2921F7EE">
                  <wp:extent cx="2419350" cy="964543"/>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5689" cy="971057"/>
                          </a:xfrm>
                          <a:prstGeom prst="rect">
                            <a:avLst/>
                          </a:prstGeom>
                        </pic:spPr>
                      </pic:pic>
                    </a:graphicData>
                  </a:graphic>
                </wp:inline>
              </w:drawing>
            </w:r>
          </w:p>
        </w:tc>
        <w:tc>
          <w:tcPr>
            <w:tcW w:w="4675" w:type="dxa"/>
          </w:tcPr>
          <w:p w:rsidR="009959CE" w:rsidRPr="009959CE" w:rsidRDefault="009959CE" w:rsidP="009959CE">
            <w:pPr>
              <w:jc w:val="center"/>
              <w:rPr>
                <w:rFonts w:asciiTheme="minorHAnsi" w:hAnsiTheme="minorHAnsi" w:cstheme="minorHAnsi"/>
                <w:sz w:val="22"/>
                <w:szCs w:val="22"/>
              </w:rPr>
            </w:pPr>
            <w:r w:rsidRPr="009959CE">
              <w:rPr>
                <w:rFonts w:asciiTheme="minorHAnsi" w:hAnsiTheme="minorHAnsi" w:cstheme="minorHAnsi"/>
                <w:sz w:val="22"/>
                <w:szCs w:val="22"/>
              </w:rPr>
              <w:t>Recreate this plot</w:t>
            </w:r>
            <w:r>
              <w:rPr>
                <w:rFonts w:asciiTheme="minorHAnsi" w:hAnsiTheme="minorHAnsi" w:cstheme="minorHAnsi"/>
                <w:sz w:val="22"/>
                <w:szCs w:val="22"/>
              </w:rPr>
              <w:t xml:space="preserve"> </w:t>
            </w:r>
            <w:r w:rsidRPr="009959CE">
              <w:rPr>
                <w:noProof/>
              </w:rPr>
              <w:drawing>
                <wp:inline distT="0" distB="0" distL="0" distR="0" wp14:anchorId="119014C2" wp14:editId="5F791E68">
                  <wp:extent cx="2257425" cy="1591661"/>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5941" cy="1597665"/>
                          </a:xfrm>
                          <a:prstGeom prst="rect">
                            <a:avLst/>
                          </a:prstGeom>
                        </pic:spPr>
                      </pic:pic>
                    </a:graphicData>
                  </a:graphic>
                </wp:inline>
              </w:drawing>
            </w:r>
          </w:p>
        </w:tc>
      </w:tr>
    </w:tbl>
    <w:p w:rsidR="009959CE" w:rsidRDefault="009959CE" w:rsidP="0064563A">
      <w:pPr>
        <w:rPr>
          <w:rFonts w:asciiTheme="minorHAnsi" w:hAnsiTheme="minorHAnsi" w:cstheme="minorHAnsi"/>
          <w:sz w:val="22"/>
          <w:szCs w:val="22"/>
        </w:rPr>
      </w:pPr>
    </w:p>
    <w:p w:rsidR="009959CE" w:rsidRDefault="009959CE" w:rsidP="00317A47">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lastRenderedPageBreak/>
        <w:t xml:space="preserve">Answer the following using your </w:t>
      </w:r>
      <w:r w:rsidRPr="009959CE">
        <w:rPr>
          <w:rFonts w:asciiTheme="minorHAnsi" w:hAnsiTheme="minorHAnsi" w:cstheme="minorHAnsi"/>
          <w:sz w:val="22"/>
          <w:szCs w:val="22"/>
        </w:rPr>
        <w:t>CDF plot</w:t>
      </w:r>
      <w:r>
        <w:rPr>
          <w:rFonts w:asciiTheme="minorHAnsi" w:hAnsiTheme="minorHAnsi" w:cstheme="minorHAnsi"/>
          <w:sz w:val="22"/>
          <w:szCs w:val="22"/>
        </w:rPr>
        <w:t xml:space="preserve">. </w:t>
      </w:r>
    </w:p>
    <w:p w:rsidR="004A4C7F" w:rsidRDefault="004A4C7F" w:rsidP="004A4C7F">
      <w:pPr>
        <w:pStyle w:val="ListParagraph"/>
        <w:ind w:left="360"/>
        <w:rPr>
          <w:rFonts w:asciiTheme="minorHAnsi" w:hAnsiTheme="minorHAnsi" w:cstheme="minorHAnsi"/>
          <w:sz w:val="22"/>
          <w:szCs w:val="22"/>
        </w:rPr>
      </w:pPr>
    </w:p>
    <w:p w:rsidR="009959CE" w:rsidRDefault="009959CE" w:rsidP="009959CE">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Why were vertical lines placed at every 600 units along the x-axis?  Briefly discuss.</w:t>
      </w:r>
      <w:r w:rsidR="005E47DE">
        <w:rPr>
          <w:rFonts w:asciiTheme="minorHAnsi" w:hAnsiTheme="minorHAnsi" w:cstheme="minorHAnsi"/>
          <w:sz w:val="22"/>
          <w:szCs w:val="22"/>
        </w:rPr>
        <w:t xml:space="preserve"> (2 pts)</w:t>
      </w:r>
    </w:p>
    <w:p w:rsidR="005E47DE" w:rsidRDefault="005E47DE" w:rsidP="005E47DE">
      <w:pPr>
        <w:pStyle w:val="ListParagraph"/>
        <w:ind w:left="1080"/>
        <w:rPr>
          <w:rFonts w:asciiTheme="minorHAnsi" w:hAnsiTheme="minorHAnsi" w:cstheme="minorHAnsi"/>
          <w:sz w:val="22"/>
          <w:szCs w:val="22"/>
        </w:rPr>
      </w:pPr>
    </w:p>
    <w:p w:rsidR="009959CE" w:rsidRDefault="009959CE" w:rsidP="009959CE">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What happens to this plot when the x-axis is all</w:t>
      </w:r>
      <w:r w:rsidR="005E47DE">
        <w:rPr>
          <w:rFonts w:asciiTheme="minorHAnsi" w:hAnsiTheme="minorHAnsi" w:cstheme="minorHAnsi"/>
          <w:sz w:val="22"/>
          <w:szCs w:val="22"/>
        </w:rPr>
        <w:t>owed to go span the entire range of tripduration?  Briefly discuss. (2 pts)</w:t>
      </w:r>
    </w:p>
    <w:p w:rsidR="005E47DE" w:rsidRPr="005E47DE" w:rsidRDefault="005E47DE" w:rsidP="005E47DE">
      <w:pPr>
        <w:rPr>
          <w:rFonts w:asciiTheme="minorHAnsi" w:hAnsiTheme="minorHAnsi" w:cstheme="minorHAnsi"/>
          <w:sz w:val="22"/>
          <w:szCs w:val="22"/>
        </w:rPr>
      </w:pPr>
    </w:p>
    <w:p w:rsidR="005E47DE" w:rsidRDefault="005E47DE" w:rsidP="009959CE">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What information is gained from a careful review of this plot?  Discuss. (</w:t>
      </w:r>
      <w:r w:rsidR="00845711">
        <w:rPr>
          <w:rFonts w:asciiTheme="minorHAnsi" w:hAnsiTheme="minorHAnsi" w:cstheme="minorHAnsi"/>
          <w:sz w:val="22"/>
          <w:szCs w:val="22"/>
        </w:rPr>
        <w:t>3</w:t>
      </w:r>
      <w:r>
        <w:rPr>
          <w:rFonts w:asciiTheme="minorHAnsi" w:hAnsiTheme="minorHAnsi" w:cstheme="minorHAnsi"/>
          <w:sz w:val="22"/>
          <w:szCs w:val="22"/>
        </w:rPr>
        <w:t xml:space="preserve"> pts)</w:t>
      </w:r>
    </w:p>
    <w:p w:rsidR="005E47DE" w:rsidRPr="005E47DE" w:rsidRDefault="005E47DE" w:rsidP="005E47DE">
      <w:pPr>
        <w:rPr>
          <w:rFonts w:asciiTheme="minorHAnsi" w:hAnsiTheme="minorHAnsi" w:cstheme="minorHAnsi"/>
          <w:sz w:val="22"/>
          <w:szCs w:val="22"/>
        </w:rPr>
      </w:pPr>
    </w:p>
    <w:p w:rsidR="005E47DE" w:rsidRPr="009959CE" w:rsidRDefault="005E47DE" w:rsidP="009959CE">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The tripduration variables has many outliers.   Do the outliers mess up this plot?  Briefly discuss. (2 pts)</w:t>
      </w:r>
    </w:p>
    <w:p w:rsidR="009959CE" w:rsidRDefault="009959CE" w:rsidP="00317A47">
      <w:pPr>
        <w:rPr>
          <w:rFonts w:asciiTheme="minorHAnsi" w:hAnsiTheme="minorHAnsi" w:cstheme="minorHAnsi"/>
          <w:sz w:val="22"/>
          <w:szCs w:val="22"/>
          <w:u w:val="single"/>
        </w:rPr>
      </w:pPr>
    </w:p>
    <w:p w:rsidR="00317A47" w:rsidRDefault="00317A47" w:rsidP="00317A47">
      <w:pPr>
        <w:rPr>
          <w:rFonts w:asciiTheme="minorHAnsi" w:hAnsiTheme="minorHAnsi" w:cstheme="minorHAnsi"/>
          <w:sz w:val="22"/>
          <w:szCs w:val="22"/>
        </w:rPr>
      </w:pPr>
      <w:r>
        <w:rPr>
          <w:rFonts w:asciiTheme="minorHAnsi" w:hAnsiTheme="minorHAnsi" w:cstheme="minorHAnsi"/>
          <w:sz w:val="22"/>
          <w:szCs w:val="22"/>
        </w:rPr>
        <w:t>Tripduration values that are outliers (on the high-end) are known to cause problems for a bike share program – all stations need bikes available.  A compounding problem is that most often bikes are not returned to the same station they were rented from – that is, the start and stop stations are different.   Due to the extreme skewness in this data, the boxplot approach will be used to determine outliers – the z-score approach uses the mean and standard deviation which are adversely affected by the extreme outliers present in this data.</w:t>
      </w:r>
    </w:p>
    <w:p w:rsidR="00317A47" w:rsidRDefault="00317A47" w:rsidP="00317A47">
      <w:pPr>
        <w:rPr>
          <w:rFonts w:asciiTheme="minorHAnsi" w:hAnsiTheme="minorHAnsi" w:cstheme="minorHAnsi"/>
          <w:sz w:val="22"/>
          <w:szCs w:val="22"/>
        </w:rPr>
      </w:pPr>
    </w:p>
    <w:p w:rsidR="00317A47" w:rsidRDefault="00317A47" w:rsidP="00317A47">
      <w:pPr>
        <w:rPr>
          <w:rFonts w:asciiTheme="minorHAnsi" w:hAnsiTheme="minorHAnsi" w:cstheme="minorHAnsi"/>
          <w:sz w:val="22"/>
          <w:szCs w:val="22"/>
        </w:rPr>
      </w:pPr>
      <w:r>
        <w:rPr>
          <w:rFonts w:asciiTheme="minorHAnsi" w:hAnsiTheme="minorHAnsi" w:cstheme="minorHAnsi"/>
          <w:sz w:val="22"/>
          <w:szCs w:val="22"/>
        </w:rPr>
        <w:t>Outlier rule via boxplots:  Anything above: 75% Quantile + (1.5 * Width of Box)</w:t>
      </w:r>
    </w:p>
    <w:p w:rsidR="00317A47" w:rsidRPr="00317A47" w:rsidRDefault="00317A47" w:rsidP="00317A47">
      <w:pPr>
        <w:ind w:left="2160"/>
        <w:rPr>
          <w:rFonts w:asciiTheme="minorHAnsi" w:hAnsiTheme="minorHAnsi" w:cstheme="minorHAnsi"/>
          <w:sz w:val="22"/>
          <w:szCs w:val="22"/>
        </w:rPr>
      </w:pPr>
      <w:r>
        <w:rPr>
          <w:rFonts w:asciiTheme="minorHAnsi" w:hAnsiTheme="minorHAnsi" w:cstheme="minorHAnsi"/>
          <w:sz w:val="22"/>
          <w:szCs w:val="22"/>
        </w:rPr>
        <w:t xml:space="preserve">   Anything below: 25% Quantile – (1.5* Width of Box)</w:t>
      </w:r>
      <w:r>
        <w:rPr>
          <w:rFonts w:asciiTheme="minorHAnsi" w:hAnsiTheme="minorHAnsi" w:cstheme="minorHAnsi"/>
          <w:sz w:val="22"/>
          <w:szCs w:val="22"/>
        </w:rPr>
        <w:br/>
      </w:r>
    </w:p>
    <w:p w:rsidR="00117DE4" w:rsidRDefault="00317A47" w:rsidP="00317A47">
      <w:pPr>
        <w:spacing w:after="160" w:line="259" w:lineRule="auto"/>
        <w:jc w:val="center"/>
        <w:rPr>
          <w:rFonts w:asciiTheme="minorHAnsi" w:hAnsiTheme="minorHAnsi" w:cstheme="minorHAnsi"/>
          <w:b/>
          <w:sz w:val="22"/>
          <w:szCs w:val="22"/>
          <w:u w:val="single"/>
        </w:rPr>
      </w:pPr>
      <w:r>
        <w:rPr>
          <w:noProof/>
        </w:rPr>
        <w:drawing>
          <wp:inline distT="0" distB="0" distL="0" distR="0" wp14:anchorId="68FC3EC2" wp14:editId="1983EBA3">
            <wp:extent cx="3352800" cy="10537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2800" cy="1053737"/>
                    </a:xfrm>
                    <a:prstGeom prst="rect">
                      <a:avLst/>
                    </a:prstGeom>
                  </pic:spPr>
                </pic:pic>
              </a:graphicData>
            </a:graphic>
          </wp:inline>
        </w:drawing>
      </w:r>
    </w:p>
    <w:p w:rsidR="00F23BAC" w:rsidRPr="004A4C7F" w:rsidRDefault="00317A47" w:rsidP="004A4C7F">
      <w:pPr>
        <w:pStyle w:val="ListParagraph"/>
        <w:numPr>
          <w:ilvl w:val="0"/>
          <w:numId w:val="13"/>
        </w:numPr>
        <w:spacing w:after="160" w:line="259" w:lineRule="auto"/>
        <w:rPr>
          <w:rFonts w:asciiTheme="minorHAnsi" w:hAnsiTheme="minorHAnsi" w:cstheme="minorHAnsi"/>
          <w:sz w:val="22"/>
          <w:szCs w:val="22"/>
        </w:rPr>
      </w:pPr>
      <w:r w:rsidRPr="004A4C7F">
        <w:rPr>
          <w:rFonts w:asciiTheme="minorHAnsi" w:hAnsiTheme="minorHAnsi" w:cstheme="minorHAnsi"/>
          <w:sz w:val="22"/>
          <w:szCs w:val="22"/>
        </w:rPr>
        <w:t xml:space="preserve">Consider only outliers for which trip duration is atypically large.  Determine </w:t>
      </w:r>
      <w:r w:rsidR="00F23BAC" w:rsidRPr="004A4C7F">
        <w:rPr>
          <w:rFonts w:asciiTheme="minorHAnsi" w:hAnsiTheme="minorHAnsi" w:cstheme="minorHAnsi"/>
          <w:sz w:val="22"/>
          <w:szCs w:val="22"/>
        </w:rPr>
        <w:t xml:space="preserve">the top 5 stations that have </w:t>
      </w:r>
      <w:r w:rsidRPr="004A4C7F">
        <w:rPr>
          <w:rFonts w:asciiTheme="minorHAnsi" w:hAnsiTheme="minorHAnsi" w:cstheme="minorHAnsi"/>
          <w:sz w:val="22"/>
          <w:szCs w:val="22"/>
        </w:rPr>
        <w:t xml:space="preserve">the most outliers on the high-side using the outlier rule provided above.  </w:t>
      </w:r>
      <w:r w:rsidR="00F23BAC" w:rsidRPr="004A4C7F">
        <w:rPr>
          <w:rFonts w:asciiTheme="minorHAnsi" w:hAnsiTheme="minorHAnsi" w:cstheme="minorHAnsi"/>
          <w:sz w:val="22"/>
          <w:szCs w:val="22"/>
        </w:rPr>
        <w:t>When making this determination, y</w:t>
      </w:r>
      <w:r w:rsidRPr="004A4C7F">
        <w:rPr>
          <w:rFonts w:asciiTheme="minorHAnsi" w:hAnsiTheme="minorHAnsi" w:cstheme="minorHAnsi"/>
          <w:sz w:val="22"/>
          <w:szCs w:val="22"/>
        </w:rPr>
        <w:t xml:space="preserve">ou should only consider rentals </w:t>
      </w:r>
      <w:r w:rsidR="00F23BAC" w:rsidRPr="004A4C7F">
        <w:rPr>
          <w:rFonts w:asciiTheme="minorHAnsi" w:hAnsiTheme="minorHAnsi" w:cstheme="minorHAnsi"/>
          <w:sz w:val="22"/>
          <w:szCs w:val="22"/>
        </w:rPr>
        <w:t xml:space="preserve">that were returned to a station different from the originating station. </w:t>
      </w:r>
      <w:r w:rsidR="000F5304" w:rsidRPr="004A4C7F">
        <w:rPr>
          <w:rFonts w:asciiTheme="minorHAnsi" w:hAnsiTheme="minorHAnsi" w:cstheme="minorHAnsi"/>
          <w:sz w:val="22"/>
          <w:szCs w:val="22"/>
        </w:rPr>
        <w:t xml:space="preserve"> (5 pts)</w:t>
      </w:r>
    </w:p>
    <w:tbl>
      <w:tblPr>
        <w:tblStyle w:val="TableGrid"/>
        <w:tblW w:w="9805" w:type="dxa"/>
        <w:tblLook w:val="04A0" w:firstRow="1" w:lastRow="0" w:firstColumn="1" w:lastColumn="0" w:noHBand="0" w:noVBand="1"/>
      </w:tblPr>
      <w:tblGrid>
        <w:gridCol w:w="814"/>
        <w:gridCol w:w="3697"/>
        <w:gridCol w:w="5294"/>
      </w:tblGrid>
      <w:tr w:rsidR="00F23BAC" w:rsidTr="00F23BAC">
        <w:trPr>
          <w:trHeight w:val="561"/>
        </w:trPr>
        <w:tc>
          <w:tcPr>
            <w:tcW w:w="715" w:type="dxa"/>
            <w:shd w:val="clear" w:color="auto" w:fill="F2F2F2" w:themeFill="background1" w:themeFillShade="F2"/>
            <w:vAlign w:val="bottom"/>
          </w:tcPr>
          <w:p w:rsidR="00F23BAC" w:rsidRPr="00F23BAC" w:rsidRDefault="00F23BAC" w:rsidP="00F23BAC">
            <w:pPr>
              <w:spacing w:after="160" w:line="259" w:lineRule="auto"/>
              <w:jc w:val="center"/>
              <w:rPr>
                <w:rFonts w:asciiTheme="minorHAnsi" w:hAnsiTheme="minorHAnsi" w:cstheme="minorHAnsi"/>
                <w:b/>
                <w:sz w:val="22"/>
                <w:szCs w:val="22"/>
              </w:rPr>
            </w:pPr>
            <w:r w:rsidRPr="00F23BAC">
              <w:rPr>
                <w:rFonts w:asciiTheme="minorHAnsi" w:hAnsiTheme="minorHAnsi" w:cstheme="minorHAnsi"/>
                <w:b/>
                <w:sz w:val="22"/>
                <w:szCs w:val="22"/>
              </w:rPr>
              <w:t>Rank</w:t>
            </w:r>
          </w:p>
        </w:tc>
        <w:tc>
          <w:tcPr>
            <w:tcW w:w="3780" w:type="dxa"/>
            <w:shd w:val="clear" w:color="auto" w:fill="F2F2F2" w:themeFill="background1" w:themeFillShade="F2"/>
            <w:vAlign w:val="bottom"/>
          </w:tcPr>
          <w:p w:rsidR="00F23BAC" w:rsidRPr="00F23BAC" w:rsidRDefault="00F23BAC" w:rsidP="00F23BAC">
            <w:pPr>
              <w:spacing w:after="160" w:line="259" w:lineRule="auto"/>
              <w:jc w:val="center"/>
              <w:rPr>
                <w:rFonts w:asciiTheme="minorHAnsi" w:hAnsiTheme="minorHAnsi" w:cstheme="minorHAnsi"/>
                <w:b/>
                <w:sz w:val="22"/>
                <w:szCs w:val="22"/>
              </w:rPr>
            </w:pPr>
            <w:r w:rsidRPr="00F23BAC">
              <w:rPr>
                <w:rFonts w:asciiTheme="minorHAnsi" w:hAnsiTheme="minorHAnsi" w:cstheme="minorHAnsi"/>
                <w:b/>
                <w:sz w:val="22"/>
                <w:szCs w:val="22"/>
              </w:rPr>
              <w:t>Station Name</w:t>
            </w:r>
          </w:p>
        </w:tc>
        <w:tc>
          <w:tcPr>
            <w:tcW w:w="5310" w:type="dxa"/>
            <w:vMerge w:val="restart"/>
          </w:tcPr>
          <w:p w:rsidR="00F23BAC" w:rsidRDefault="00F23BAC" w:rsidP="00F23BAC">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Counting Outliers by Station can be accomplished using Tables &gt; Summary with the following setup</w:t>
            </w:r>
          </w:p>
          <w:p w:rsidR="00F23BAC" w:rsidRDefault="00F23BAC" w:rsidP="00F23BAC">
            <w:pPr>
              <w:spacing w:after="160" w:line="259" w:lineRule="auto"/>
              <w:jc w:val="center"/>
              <w:rPr>
                <w:rFonts w:asciiTheme="minorHAnsi" w:hAnsiTheme="minorHAnsi" w:cstheme="minorHAnsi"/>
                <w:sz w:val="22"/>
                <w:szCs w:val="22"/>
              </w:rPr>
            </w:pPr>
            <w:r>
              <w:rPr>
                <w:noProof/>
              </w:rPr>
              <w:drawing>
                <wp:inline distT="0" distB="0" distL="0" distR="0" wp14:anchorId="4324D7AB" wp14:editId="777284FF">
                  <wp:extent cx="2873495" cy="165735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4012" cy="1663416"/>
                          </a:xfrm>
                          <a:prstGeom prst="rect">
                            <a:avLst/>
                          </a:prstGeom>
                        </pic:spPr>
                      </pic:pic>
                    </a:graphicData>
                  </a:graphic>
                </wp:inline>
              </w:drawing>
            </w:r>
          </w:p>
        </w:tc>
      </w:tr>
      <w:tr w:rsidR="00F23BAC" w:rsidTr="00F23BAC">
        <w:trPr>
          <w:trHeight w:val="561"/>
        </w:trPr>
        <w:tc>
          <w:tcPr>
            <w:tcW w:w="715" w:type="dxa"/>
          </w:tcPr>
          <w:p w:rsidR="00F23BAC" w:rsidRDefault="00F23BAC" w:rsidP="00F23BAC">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1 (Most)</w:t>
            </w:r>
          </w:p>
        </w:tc>
        <w:tc>
          <w:tcPr>
            <w:tcW w:w="3780" w:type="dxa"/>
          </w:tcPr>
          <w:p w:rsidR="00F23BAC" w:rsidRDefault="00F23BAC" w:rsidP="00F23BAC">
            <w:pPr>
              <w:spacing w:after="160" w:line="259" w:lineRule="auto"/>
              <w:jc w:val="center"/>
              <w:rPr>
                <w:rFonts w:asciiTheme="minorHAnsi" w:hAnsiTheme="minorHAnsi" w:cstheme="minorHAnsi"/>
                <w:sz w:val="22"/>
                <w:szCs w:val="22"/>
              </w:rPr>
            </w:pPr>
          </w:p>
        </w:tc>
        <w:tc>
          <w:tcPr>
            <w:tcW w:w="5310" w:type="dxa"/>
            <w:vMerge/>
          </w:tcPr>
          <w:p w:rsidR="00F23BAC" w:rsidRDefault="00F23BAC" w:rsidP="00317A47">
            <w:pPr>
              <w:spacing w:after="160" w:line="259" w:lineRule="auto"/>
              <w:rPr>
                <w:rFonts w:asciiTheme="minorHAnsi" w:hAnsiTheme="minorHAnsi" w:cstheme="minorHAnsi"/>
                <w:sz w:val="22"/>
                <w:szCs w:val="22"/>
              </w:rPr>
            </w:pPr>
          </w:p>
        </w:tc>
      </w:tr>
      <w:tr w:rsidR="00F23BAC" w:rsidTr="00F23BAC">
        <w:trPr>
          <w:trHeight w:val="562"/>
        </w:trPr>
        <w:tc>
          <w:tcPr>
            <w:tcW w:w="715" w:type="dxa"/>
          </w:tcPr>
          <w:p w:rsidR="00F23BAC" w:rsidRDefault="00F23BAC" w:rsidP="00F23BAC">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3780" w:type="dxa"/>
          </w:tcPr>
          <w:p w:rsidR="00F23BAC" w:rsidRDefault="00F23BAC" w:rsidP="00F23BAC">
            <w:pPr>
              <w:spacing w:after="160" w:line="259" w:lineRule="auto"/>
              <w:jc w:val="center"/>
              <w:rPr>
                <w:rFonts w:asciiTheme="minorHAnsi" w:hAnsiTheme="minorHAnsi" w:cstheme="minorHAnsi"/>
                <w:sz w:val="22"/>
                <w:szCs w:val="22"/>
              </w:rPr>
            </w:pPr>
          </w:p>
        </w:tc>
        <w:tc>
          <w:tcPr>
            <w:tcW w:w="5310" w:type="dxa"/>
            <w:vMerge/>
          </w:tcPr>
          <w:p w:rsidR="00F23BAC" w:rsidRDefault="00F23BAC" w:rsidP="00317A47">
            <w:pPr>
              <w:spacing w:after="160" w:line="259" w:lineRule="auto"/>
              <w:rPr>
                <w:rFonts w:asciiTheme="minorHAnsi" w:hAnsiTheme="minorHAnsi" w:cstheme="minorHAnsi"/>
                <w:sz w:val="22"/>
                <w:szCs w:val="22"/>
              </w:rPr>
            </w:pPr>
          </w:p>
        </w:tc>
      </w:tr>
      <w:tr w:rsidR="00F23BAC" w:rsidTr="00F23BAC">
        <w:trPr>
          <w:trHeight w:val="561"/>
        </w:trPr>
        <w:tc>
          <w:tcPr>
            <w:tcW w:w="715" w:type="dxa"/>
          </w:tcPr>
          <w:p w:rsidR="00F23BAC" w:rsidRDefault="00F23BAC" w:rsidP="00F23BAC">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3780" w:type="dxa"/>
          </w:tcPr>
          <w:p w:rsidR="00F23BAC" w:rsidRDefault="00F23BAC" w:rsidP="00F23BAC">
            <w:pPr>
              <w:spacing w:after="160" w:line="259" w:lineRule="auto"/>
              <w:jc w:val="center"/>
              <w:rPr>
                <w:rFonts w:asciiTheme="minorHAnsi" w:hAnsiTheme="minorHAnsi" w:cstheme="minorHAnsi"/>
                <w:sz w:val="22"/>
                <w:szCs w:val="22"/>
              </w:rPr>
            </w:pPr>
          </w:p>
        </w:tc>
        <w:tc>
          <w:tcPr>
            <w:tcW w:w="5310" w:type="dxa"/>
            <w:vMerge/>
          </w:tcPr>
          <w:p w:rsidR="00F23BAC" w:rsidRDefault="00F23BAC" w:rsidP="00317A47">
            <w:pPr>
              <w:spacing w:after="160" w:line="259" w:lineRule="auto"/>
              <w:rPr>
                <w:rFonts w:asciiTheme="minorHAnsi" w:hAnsiTheme="minorHAnsi" w:cstheme="minorHAnsi"/>
                <w:sz w:val="22"/>
                <w:szCs w:val="22"/>
              </w:rPr>
            </w:pPr>
          </w:p>
        </w:tc>
      </w:tr>
      <w:tr w:rsidR="00F23BAC" w:rsidTr="00F23BAC">
        <w:trPr>
          <w:trHeight w:val="561"/>
        </w:trPr>
        <w:tc>
          <w:tcPr>
            <w:tcW w:w="715" w:type="dxa"/>
          </w:tcPr>
          <w:p w:rsidR="00F23BAC" w:rsidRDefault="00F23BAC" w:rsidP="00F23BAC">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3780" w:type="dxa"/>
          </w:tcPr>
          <w:p w:rsidR="00F23BAC" w:rsidRDefault="00F23BAC" w:rsidP="00F23BAC">
            <w:pPr>
              <w:spacing w:after="160" w:line="259" w:lineRule="auto"/>
              <w:jc w:val="center"/>
              <w:rPr>
                <w:rFonts w:asciiTheme="minorHAnsi" w:hAnsiTheme="minorHAnsi" w:cstheme="minorHAnsi"/>
                <w:sz w:val="22"/>
                <w:szCs w:val="22"/>
              </w:rPr>
            </w:pPr>
          </w:p>
        </w:tc>
        <w:tc>
          <w:tcPr>
            <w:tcW w:w="5310" w:type="dxa"/>
            <w:vMerge/>
          </w:tcPr>
          <w:p w:rsidR="00F23BAC" w:rsidRDefault="00F23BAC" w:rsidP="00317A47">
            <w:pPr>
              <w:spacing w:after="160" w:line="259" w:lineRule="auto"/>
              <w:rPr>
                <w:rFonts w:asciiTheme="minorHAnsi" w:hAnsiTheme="minorHAnsi" w:cstheme="minorHAnsi"/>
                <w:sz w:val="22"/>
                <w:szCs w:val="22"/>
              </w:rPr>
            </w:pPr>
          </w:p>
        </w:tc>
      </w:tr>
      <w:tr w:rsidR="00F23BAC" w:rsidTr="00F23BAC">
        <w:trPr>
          <w:trHeight w:val="562"/>
        </w:trPr>
        <w:tc>
          <w:tcPr>
            <w:tcW w:w="715" w:type="dxa"/>
          </w:tcPr>
          <w:p w:rsidR="00F23BAC" w:rsidRDefault="00F23BAC" w:rsidP="00F23BAC">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5</w:t>
            </w:r>
          </w:p>
        </w:tc>
        <w:tc>
          <w:tcPr>
            <w:tcW w:w="3780" w:type="dxa"/>
          </w:tcPr>
          <w:p w:rsidR="00F23BAC" w:rsidRDefault="00F23BAC" w:rsidP="00F23BAC">
            <w:pPr>
              <w:spacing w:after="160" w:line="259" w:lineRule="auto"/>
              <w:jc w:val="center"/>
              <w:rPr>
                <w:rFonts w:asciiTheme="minorHAnsi" w:hAnsiTheme="minorHAnsi" w:cstheme="minorHAnsi"/>
                <w:sz w:val="22"/>
                <w:szCs w:val="22"/>
              </w:rPr>
            </w:pPr>
          </w:p>
        </w:tc>
        <w:tc>
          <w:tcPr>
            <w:tcW w:w="5310" w:type="dxa"/>
            <w:vMerge/>
          </w:tcPr>
          <w:p w:rsidR="00F23BAC" w:rsidRDefault="00F23BAC" w:rsidP="00317A47">
            <w:pPr>
              <w:spacing w:after="160" w:line="259" w:lineRule="auto"/>
              <w:rPr>
                <w:rFonts w:asciiTheme="minorHAnsi" w:hAnsiTheme="minorHAnsi" w:cstheme="minorHAnsi"/>
                <w:sz w:val="22"/>
                <w:szCs w:val="22"/>
              </w:rPr>
            </w:pPr>
          </w:p>
        </w:tc>
      </w:tr>
    </w:tbl>
    <w:p w:rsidR="00317A47" w:rsidRDefault="00317A47" w:rsidP="00317A47">
      <w:pPr>
        <w:spacing w:after="160" w:line="259" w:lineRule="auto"/>
        <w:rPr>
          <w:rFonts w:asciiTheme="minorHAnsi" w:hAnsiTheme="minorHAnsi" w:cstheme="minorHAnsi"/>
          <w:sz w:val="22"/>
          <w:szCs w:val="22"/>
        </w:rPr>
      </w:pPr>
    </w:p>
    <w:p w:rsidR="004D34D4" w:rsidRDefault="004D34D4" w:rsidP="0064563A">
      <w:pPr>
        <w:rPr>
          <w:rFonts w:asciiTheme="minorHAnsi" w:hAnsiTheme="minorHAnsi" w:cstheme="minorHAnsi"/>
          <w:sz w:val="22"/>
          <w:szCs w:val="22"/>
        </w:rPr>
      </w:pPr>
      <w:r>
        <w:rPr>
          <w:rFonts w:asciiTheme="minorHAnsi" w:hAnsiTheme="minorHAnsi" w:cstheme="minorHAnsi"/>
          <w:b/>
          <w:sz w:val="22"/>
          <w:szCs w:val="22"/>
          <w:u w:val="single"/>
        </w:rPr>
        <w:lastRenderedPageBreak/>
        <w:t>WSU Student Survey</w:t>
      </w:r>
      <w:r>
        <w:rPr>
          <w:rFonts w:asciiTheme="minorHAnsi" w:hAnsiTheme="minorHAnsi" w:cstheme="minorHAnsi"/>
          <w:b/>
          <w:sz w:val="22"/>
          <w:szCs w:val="22"/>
          <w:u w:val="single"/>
        </w:rPr>
        <w:br/>
      </w:r>
      <w:r>
        <w:rPr>
          <w:rFonts w:asciiTheme="minorHAnsi" w:hAnsiTheme="minorHAnsi" w:cstheme="minorHAnsi"/>
          <w:sz w:val="22"/>
          <w:szCs w:val="22"/>
        </w:rPr>
        <w:t xml:space="preserve">In some semesters, the extra credit assignment for STAT 110 and STAT 210 involves taking a survey to gather data on WSU students.   The data from a past semester can be downloaded from our course website.  The data collected can be used to answer a wide-variety of questions – such as the following.  </w:t>
      </w:r>
    </w:p>
    <w:p w:rsidR="004D34D4" w:rsidRDefault="004D34D4" w:rsidP="0064563A">
      <w:pPr>
        <w:rPr>
          <w:rFonts w:asciiTheme="minorHAnsi" w:hAnsiTheme="minorHAnsi" w:cstheme="minorHAnsi"/>
          <w:sz w:val="22"/>
          <w:szCs w:val="22"/>
        </w:rPr>
      </w:pPr>
    </w:p>
    <w:p w:rsidR="00356515" w:rsidRDefault="00356515" w:rsidP="0064563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I’ve heard </w:t>
      </w:r>
      <w:r w:rsidR="004D34D4">
        <w:rPr>
          <w:rFonts w:asciiTheme="minorHAnsi" w:hAnsiTheme="minorHAnsi" w:cstheme="minorHAnsi"/>
          <w:sz w:val="22"/>
          <w:szCs w:val="22"/>
        </w:rPr>
        <w:t>some</w:t>
      </w:r>
      <w:r>
        <w:rPr>
          <w:rFonts w:asciiTheme="minorHAnsi" w:hAnsiTheme="minorHAnsi" w:cstheme="minorHAnsi"/>
          <w:sz w:val="22"/>
          <w:szCs w:val="22"/>
        </w:rPr>
        <w:t xml:space="preserve"> people over the years say, “At Winona State, women are smarter than men.”  Some believe this to be the case because women are often nursing or elementary education majors and these programs have strict entrance requirements.   Run an appropriate statistical test to determine whether or not there is any truth to the statement, “At Winona State, women</w:t>
      </w:r>
      <w:r w:rsidR="007C6A85">
        <w:rPr>
          <w:rFonts w:asciiTheme="minorHAnsi" w:hAnsiTheme="minorHAnsi" w:cstheme="minorHAnsi"/>
          <w:sz w:val="22"/>
          <w:szCs w:val="22"/>
        </w:rPr>
        <w:t>’s WSU GPA is higher than men’s WSU GPA.”</w:t>
      </w:r>
      <w:r>
        <w:rPr>
          <w:rFonts w:asciiTheme="minorHAnsi" w:hAnsiTheme="minorHAnsi" w:cstheme="minorHAnsi"/>
          <w:sz w:val="22"/>
          <w:szCs w:val="22"/>
        </w:rPr>
        <w:t xml:space="preserve">  </w:t>
      </w:r>
    </w:p>
    <w:p w:rsidR="00356515" w:rsidRDefault="00356515" w:rsidP="00356515">
      <w:pPr>
        <w:pStyle w:val="ListParagraph"/>
        <w:rPr>
          <w:rFonts w:asciiTheme="minorHAnsi" w:hAnsiTheme="minorHAnsi" w:cstheme="minorHAnsi"/>
          <w:sz w:val="22"/>
          <w:szCs w:val="22"/>
        </w:rPr>
      </w:pPr>
    </w:p>
    <w:p w:rsidR="007C6A85" w:rsidRDefault="004D34D4" w:rsidP="0064563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demands of athletes at Winona State are often higher than a typical student.  As a result, academic advisors / coaches of athletes tend to be more diligent in keeping track of the progress of their students and in making sure student athletes </w:t>
      </w:r>
      <w:r w:rsidR="00CD1C62">
        <w:rPr>
          <w:rFonts w:asciiTheme="minorHAnsi" w:hAnsiTheme="minorHAnsi" w:cstheme="minorHAnsi"/>
          <w:sz w:val="22"/>
          <w:szCs w:val="22"/>
        </w:rPr>
        <w:t xml:space="preserve">take advantage </w:t>
      </w:r>
      <w:r>
        <w:rPr>
          <w:rFonts w:asciiTheme="minorHAnsi" w:hAnsiTheme="minorHAnsi" w:cstheme="minorHAnsi"/>
          <w:sz w:val="22"/>
          <w:szCs w:val="22"/>
        </w:rPr>
        <w:t>of available</w:t>
      </w:r>
      <w:r w:rsidR="00CD1C62">
        <w:rPr>
          <w:rFonts w:asciiTheme="minorHAnsi" w:hAnsiTheme="minorHAnsi" w:cstheme="minorHAnsi"/>
          <w:sz w:val="22"/>
          <w:szCs w:val="22"/>
        </w:rPr>
        <w:t xml:space="preserve"> resources to ensure success. </w:t>
      </w:r>
      <w:r w:rsidR="00DF7506">
        <w:rPr>
          <w:rFonts w:asciiTheme="minorHAnsi" w:hAnsiTheme="minorHAnsi" w:cstheme="minorHAnsi"/>
          <w:sz w:val="22"/>
          <w:szCs w:val="22"/>
        </w:rPr>
        <w:t xml:space="preserve">Run an appropriate statistical test to verify whether or not it is </w:t>
      </w:r>
      <w:r w:rsidR="007C6A85">
        <w:rPr>
          <w:rFonts w:asciiTheme="minorHAnsi" w:hAnsiTheme="minorHAnsi" w:cstheme="minorHAnsi"/>
          <w:sz w:val="22"/>
          <w:szCs w:val="22"/>
        </w:rPr>
        <w:t>true that athletes at WSU tend to have a higher WSU GPA than non-athletes?</w:t>
      </w:r>
    </w:p>
    <w:p w:rsidR="007C6A85" w:rsidRDefault="007C6A85" w:rsidP="007C6A85">
      <w:pPr>
        <w:pStyle w:val="ListParagraph"/>
        <w:rPr>
          <w:rFonts w:asciiTheme="minorHAnsi" w:hAnsiTheme="minorHAnsi" w:cstheme="minorHAnsi"/>
          <w:sz w:val="22"/>
          <w:szCs w:val="22"/>
        </w:rPr>
      </w:pPr>
    </w:p>
    <w:p w:rsidR="007C6A85" w:rsidRDefault="007C6A85" w:rsidP="0064563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My grandma often said, “Don’t </w:t>
      </w:r>
      <w:r w:rsidR="00DF7506">
        <w:rPr>
          <w:rFonts w:asciiTheme="minorHAnsi" w:hAnsiTheme="minorHAnsi" w:cstheme="minorHAnsi"/>
          <w:sz w:val="22"/>
          <w:szCs w:val="22"/>
        </w:rPr>
        <w:t>do</w:t>
      </w:r>
      <w:r>
        <w:rPr>
          <w:rFonts w:asciiTheme="minorHAnsi" w:hAnsiTheme="minorHAnsi" w:cstheme="minorHAnsi"/>
          <w:sz w:val="22"/>
          <w:szCs w:val="22"/>
        </w:rPr>
        <w:t xml:space="preserve"> any </w:t>
      </w:r>
      <w:r w:rsidR="00DF7506">
        <w:rPr>
          <w:rFonts w:asciiTheme="minorHAnsi" w:hAnsiTheme="minorHAnsi" w:cstheme="minorHAnsi"/>
          <w:sz w:val="22"/>
          <w:szCs w:val="22"/>
        </w:rPr>
        <w:t xml:space="preserve">of those </w:t>
      </w:r>
      <w:r>
        <w:rPr>
          <w:rFonts w:asciiTheme="minorHAnsi" w:hAnsiTheme="minorHAnsi" w:cstheme="minorHAnsi"/>
          <w:sz w:val="22"/>
          <w:szCs w:val="22"/>
        </w:rPr>
        <w:t>r</w:t>
      </w:r>
      <w:r w:rsidR="00DF7506">
        <w:rPr>
          <w:rFonts w:asciiTheme="minorHAnsi" w:hAnsiTheme="minorHAnsi" w:cstheme="minorHAnsi"/>
          <w:sz w:val="22"/>
          <w:szCs w:val="22"/>
        </w:rPr>
        <w:t>isky behavi</w:t>
      </w:r>
      <w:r w:rsidR="00CD1C62">
        <w:rPr>
          <w:rFonts w:asciiTheme="minorHAnsi" w:hAnsiTheme="minorHAnsi" w:cstheme="minorHAnsi"/>
          <w:sz w:val="22"/>
          <w:szCs w:val="22"/>
        </w:rPr>
        <w:t>ors (like smoking, drinking, or having a significant other</w:t>
      </w:r>
      <w:r>
        <w:rPr>
          <w:rFonts w:asciiTheme="minorHAnsi" w:hAnsiTheme="minorHAnsi" w:cstheme="minorHAnsi"/>
          <w:sz w:val="22"/>
          <w:szCs w:val="22"/>
        </w:rPr>
        <w:t xml:space="preserve">) as these </w:t>
      </w:r>
      <w:r w:rsidR="00CD1C62">
        <w:rPr>
          <w:rFonts w:asciiTheme="minorHAnsi" w:hAnsiTheme="minorHAnsi" w:cstheme="minorHAnsi"/>
          <w:sz w:val="22"/>
          <w:szCs w:val="22"/>
        </w:rPr>
        <w:t xml:space="preserve">things tend to distractive you from doing well in school.”  </w:t>
      </w:r>
      <w:r w:rsidR="00DF7506">
        <w:rPr>
          <w:rFonts w:asciiTheme="minorHAnsi" w:hAnsiTheme="minorHAnsi" w:cstheme="minorHAnsi"/>
          <w:sz w:val="22"/>
          <w:szCs w:val="22"/>
        </w:rPr>
        <w:t xml:space="preserve">I think Grandma </w:t>
      </w:r>
      <w:r w:rsidR="00CD1C62">
        <w:rPr>
          <w:rFonts w:asciiTheme="minorHAnsi" w:hAnsiTheme="minorHAnsi" w:cstheme="minorHAnsi"/>
          <w:sz w:val="22"/>
          <w:szCs w:val="22"/>
        </w:rPr>
        <w:t>was just trying to scare me</w:t>
      </w:r>
      <w:r w:rsidR="00DF7506">
        <w:rPr>
          <w:rFonts w:asciiTheme="minorHAnsi" w:hAnsiTheme="minorHAnsi" w:cstheme="minorHAnsi"/>
          <w:sz w:val="22"/>
          <w:szCs w:val="22"/>
        </w:rPr>
        <w:t xml:space="preserve"> away from doing these things and do not believe statements like this are true.  However, go ahead and </w:t>
      </w:r>
      <w:r w:rsidR="00CD1C62">
        <w:rPr>
          <w:rFonts w:asciiTheme="minorHAnsi" w:hAnsiTheme="minorHAnsi" w:cstheme="minorHAnsi"/>
          <w:sz w:val="22"/>
          <w:szCs w:val="22"/>
        </w:rPr>
        <w:t xml:space="preserve">run an analysis for, say </w:t>
      </w:r>
      <w:r w:rsidR="00075E4C">
        <w:rPr>
          <w:rFonts w:asciiTheme="minorHAnsi" w:hAnsiTheme="minorHAnsi" w:cstheme="minorHAnsi"/>
          <w:sz w:val="22"/>
          <w:szCs w:val="22"/>
        </w:rPr>
        <w:t>drinking</w:t>
      </w:r>
      <w:r w:rsidR="00DF7506">
        <w:rPr>
          <w:rFonts w:asciiTheme="minorHAnsi" w:hAnsiTheme="minorHAnsi" w:cstheme="minorHAnsi"/>
          <w:sz w:val="22"/>
          <w:szCs w:val="22"/>
        </w:rPr>
        <w:t xml:space="preserve">, to test whether or </w:t>
      </w:r>
      <w:r w:rsidR="00CD1C62">
        <w:rPr>
          <w:rFonts w:asciiTheme="minorHAnsi" w:hAnsiTheme="minorHAnsi" w:cstheme="minorHAnsi"/>
          <w:sz w:val="22"/>
          <w:szCs w:val="22"/>
        </w:rPr>
        <w:t xml:space="preserve">this </w:t>
      </w:r>
      <w:r w:rsidR="00DF7506">
        <w:rPr>
          <w:rFonts w:asciiTheme="minorHAnsi" w:hAnsiTheme="minorHAnsi" w:cstheme="minorHAnsi"/>
          <w:sz w:val="22"/>
          <w:szCs w:val="22"/>
        </w:rPr>
        <w:t xml:space="preserve">has any impact </w:t>
      </w:r>
      <w:r w:rsidR="004B33F5">
        <w:rPr>
          <w:rFonts w:asciiTheme="minorHAnsi" w:hAnsiTheme="minorHAnsi" w:cstheme="minorHAnsi"/>
          <w:sz w:val="22"/>
          <w:szCs w:val="22"/>
        </w:rPr>
        <w:t xml:space="preserve">on </w:t>
      </w:r>
      <w:r w:rsidR="00DF7506">
        <w:rPr>
          <w:rFonts w:asciiTheme="minorHAnsi" w:hAnsiTheme="minorHAnsi" w:cstheme="minorHAnsi"/>
          <w:sz w:val="22"/>
          <w:szCs w:val="22"/>
        </w:rPr>
        <w:t xml:space="preserve">WSU GPA.  </w:t>
      </w:r>
    </w:p>
    <w:p w:rsidR="00DF7506" w:rsidRPr="00DF7506" w:rsidRDefault="00DF7506" w:rsidP="00DF7506">
      <w:pPr>
        <w:pStyle w:val="ListParagraph"/>
        <w:rPr>
          <w:rFonts w:asciiTheme="minorHAnsi" w:hAnsiTheme="minorHAnsi" w:cstheme="minorHAnsi"/>
          <w:sz w:val="22"/>
          <w:szCs w:val="22"/>
        </w:rPr>
      </w:pPr>
    </w:p>
    <w:p w:rsidR="004B33F5" w:rsidRPr="00E147A0" w:rsidRDefault="00482246" w:rsidP="00317A47">
      <w:pPr>
        <w:pStyle w:val="ListParagraph"/>
        <w:numPr>
          <w:ilvl w:val="0"/>
          <w:numId w:val="3"/>
        </w:numPr>
        <w:rPr>
          <w:rFonts w:asciiTheme="minorHAnsi" w:hAnsiTheme="minorHAnsi" w:cstheme="minorHAnsi"/>
          <w:sz w:val="22"/>
          <w:szCs w:val="22"/>
        </w:rPr>
      </w:pPr>
      <w:r w:rsidRPr="00E147A0">
        <w:rPr>
          <w:rFonts w:asciiTheme="minorHAnsi" w:hAnsiTheme="minorHAnsi" w:cstheme="minorHAnsi"/>
          <w:sz w:val="22"/>
          <w:szCs w:val="22"/>
        </w:rPr>
        <w:t xml:space="preserve">Our car insurance company offers a discount when our children get above a certain GPA level.  Thus, our insurance company must believe a relationship exists on driving habits and GPA.  Run an appropriate statistical test to verify the following statement, “Those that have been in car crash </w:t>
      </w:r>
      <w:r w:rsidR="004B33F5" w:rsidRPr="00E147A0">
        <w:rPr>
          <w:rFonts w:asciiTheme="minorHAnsi" w:hAnsiTheme="minorHAnsi" w:cstheme="minorHAnsi"/>
          <w:sz w:val="22"/>
          <w:szCs w:val="22"/>
        </w:rPr>
        <w:t>have a lower WSU GPA than those that have not been in car crash.”</w:t>
      </w:r>
    </w:p>
    <w:p w:rsidR="0064563A" w:rsidRPr="0064563A" w:rsidRDefault="0064563A" w:rsidP="0064563A">
      <w:pPr>
        <w:ind w:left="360"/>
        <w:rPr>
          <w:rFonts w:asciiTheme="minorHAnsi" w:hAnsiTheme="minorHAnsi" w:cstheme="minorHAnsi"/>
          <w:sz w:val="22"/>
          <w:szCs w:val="22"/>
        </w:rPr>
      </w:pPr>
    </w:p>
    <w:p w:rsidR="00E22D1E" w:rsidRPr="00E22D1E" w:rsidRDefault="00E22D1E" w:rsidP="00E22D1E">
      <w:pPr>
        <w:pStyle w:val="ListParagraph"/>
        <w:numPr>
          <w:ilvl w:val="0"/>
          <w:numId w:val="4"/>
        </w:numPr>
        <w:spacing w:after="200" w:line="276" w:lineRule="auto"/>
        <w:rPr>
          <w:rFonts w:asciiTheme="minorHAnsi" w:hAnsiTheme="minorHAnsi" w:cstheme="minorHAnsi"/>
          <w:sz w:val="22"/>
          <w:szCs w:val="22"/>
        </w:rPr>
      </w:pPr>
      <w:r w:rsidRPr="00E22D1E">
        <w:rPr>
          <w:rFonts w:asciiTheme="minorHAnsi" w:hAnsiTheme="minorHAnsi" w:cstheme="minorHAnsi"/>
          <w:sz w:val="22"/>
          <w:szCs w:val="22"/>
        </w:rPr>
        <w:t>Fill in the following table for your analyses.</w:t>
      </w:r>
      <w:r w:rsidR="005533CC">
        <w:rPr>
          <w:rFonts w:asciiTheme="minorHAnsi" w:hAnsiTheme="minorHAnsi" w:cstheme="minorHAnsi"/>
          <w:sz w:val="22"/>
          <w:szCs w:val="22"/>
        </w:rPr>
        <w:t xml:space="preserve"> (8</w:t>
      </w:r>
      <w:r w:rsidR="005E17CF">
        <w:rPr>
          <w:rFonts w:asciiTheme="minorHAnsi" w:hAnsiTheme="minorHAnsi" w:cstheme="minorHAnsi"/>
          <w:sz w:val="22"/>
          <w:szCs w:val="22"/>
        </w:rPr>
        <w:t xml:space="preserve"> pts)</w:t>
      </w:r>
    </w:p>
    <w:tbl>
      <w:tblPr>
        <w:tblStyle w:val="TableGrid"/>
        <w:tblW w:w="8365" w:type="dxa"/>
        <w:jc w:val="center"/>
        <w:tblLook w:val="04A0" w:firstRow="1" w:lastRow="0" w:firstColumn="1" w:lastColumn="0" w:noHBand="0" w:noVBand="1"/>
      </w:tblPr>
      <w:tblGrid>
        <w:gridCol w:w="1075"/>
        <w:gridCol w:w="1620"/>
        <w:gridCol w:w="5670"/>
      </w:tblGrid>
      <w:tr w:rsidR="004B33F5" w:rsidTr="00075E4C">
        <w:trPr>
          <w:trHeight w:val="683"/>
          <w:jc w:val="center"/>
        </w:trPr>
        <w:tc>
          <w:tcPr>
            <w:tcW w:w="1075" w:type="dxa"/>
            <w:shd w:val="clear" w:color="auto" w:fill="F2F2F2" w:themeFill="background1" w:themeFillShade="F2"/>
            <w:vAlign w:val="bottom"/>
          </w:tcPr>
          <w:p w:rsidR="004B33F5" w:rsidRDefault="004B33F5" w:rsidP="00E22D1E">
            <w:pPr>
              <w:spacing w:after="200" w:line="276" w:lineRule="auto"/>
              <w:jc w:val="center"/>
              <w:rPr>
                <w:rFonts w:asciiTheme="minorHAnsi" w:hAnsiTheme="minorHAnsi" w:cstheme="minorHAnsi"/>
                <w:sz w:val="22"/>
                <w:szCs w:val="22"/>
              </w:rPr>
            </w:pPr>
            <w:r>
              <w:rPr>
                <w:rFonts w:asciiTheme="minorHAnsi" w:hAnsiTheme="minorHAnsi" w:cstheme="minorHAnsi"/>
                <w:sz w:val="22"/>
                <w:szCs w:val="22"/>
              </w:rPr>
              <w:t>Research</w:t>
            </w:r>
            <w:r>
              <w:rPr>
                <w:rFonts w:asciiTheme="minorHAnsi" w:hAnsiTheme="minorHAnsi" w:cstheme="minorHAnsi"/>
                <w:sz w:val="22"/>
                <w:szCs w:val="22"/>
              </w:rPr>
              <w:br/>
              <w:t>Question</w:t>
            </w:r>
          </w:p>
        </w:tc>
        <w:tc>
          <w:tcPr>
            <w:tcW w:w="1620" w:type="dxa"/>
            <w:shd w:val="clear" w:color="auto" w:fill="F2F2F2" w:themeFill="background1" w:themeFillShade="F2"/>
            <w:vAlign w:val="bottom"/>
          </w:tcPr>
          <w:p w:rsidR="004B33F5" w:rsidRPr="00E147A0" w:rsidRDefault="0023448C" w:rsidP="0023448C">
            <w:pPr>
              <w:spacing w:after="200" w:line="276" w:lineRule="auto"/>
              <w:jc w:val="center"/>
              <w:rPr>
                <w:rFonts w:asciiTheme="minorHAnsi" w:hAnsiTheme="minorHAnsi" w:cstheme="minorHAnsi"/>
                <w:i/>
                <w:sz w:val="24"/>
                <w:szCs w:val="22"/>
              </w:rPr>
            </w:pPr>
            <w:r w:rsidRPr="004B33F5">
              <w:rPr>
                <w:rFonts w:asciiTheme="minorHAnsi" w:hAnsiTheme="minorHAnsi" w:cstheme="minorHAnsi"/>
                <w:sz w:val="24"/>
                <w:szCs w:val="22"/>
              </w:rPr>
              <w:t>P-Value?</w:t>
            </w:r>
          </w:p>
        </w:tc>
        <w:tc>
          <w:tcPr>
            <w:tcW w:w="5670" w:type="dxa"/>
            <w:shd w:val="clear" w:color="auto" w:fill="F2F2F2" w:themeFill="background1" w:themeFillShade="F2"/>
            <w:vAlign w:val="bottom"/>
          </w:tcPr>
          <w:p w:rsidR="004B33F5" w:rsidRPr="0023448C" w:rsidRDefault="0023448C" w:rsidP="0023448C">
            <w:pPr>
              <w:spacing w:after="200" w:line="276" w:lineRule="auto"/>
              <w:jc w:val="center"/>
              <w:rPr>
                <w:rFonts w:asciiTheme="minorHAnsi" w:hAnsiTheme="minorHAnsi" w:cstheme="minorHAnsi"/>
                <w:i/>
                <w:sz w:val="18"/>
                <w:szCs w:val="22"/>
              </w:rPr>
            </w:pPr>
            <w:r>
              <w:rPr>
                <w:rFonts w:asciiTheme="minorHAnsi" w:hAnsiTheme="minorHAnsi" w:cstheme="minorHAnsi"/>
                <w:i/>
                <w:sz w:val="18"/>
                <w:szCs w:val="22"/>
              </w:rPr>
              <w:t xml:space="preserve">Brief discussion regarding which test you ran </w:t>
            </w:r>
            <w:r>
              <w:rPr>
                <w:rFonts w:asciiTheme="minorHAnsi" w:hAnsiTheme="minorHAnsi" w:cstheme="minorHAnsi"/>
                <w:i/>
                <w:sz w:val="18"/>
                <w:szCs w:val="22"/>
              </w:rPr>
              <w:br/>
              <w:t>Choices: 1) When variances are similar use pooled t-test, 2) When one variance is more than double the other, use t Test, 3) Use Wilcoxon or Median test when data fails normality or when outliers are persent</w:t>
            </w:r>
          </w:p>
        </w:tc>
      </w:tr>
      <w:tr w:rsidR="004B33F5" w:rsidTr="00075E4C">
        <w:trPr>
          <w:trHeight w:val="305"/>
          <w:jc w:val="center"/>
        </w:trPr>
        <w:tc>
          <w:tcPr>
            <w:tcW w:w="1075" w:type="dxa"/>
            <w:vAlign w:val="center"/>
          </w:tcPr>
          <w:p w:rsidR="004B33F5" w:rsidRPr="00E22D1E" w:rsidRDefault="004B33F5" w:rsidP="00E22D1E">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A</w:t>
            </w:r>
          </w:p>
        </w:tc>
        <w:tc>
          <w:tcPr>
            <w:tcW w:w="1620" w:type="dxa"/>
          </w:tcPr>
          <w:p w:rsidR="004B33F5" w:rsidRDefault="004B33F5" w:rsidP="0064563A">
            <w:pPr>
              <w:spacing w:after="200" w:line="276" w:lineRule="auto"/>
              <w:rPr>
                <w:rFonts w:asciiTheme="minorHAnsi" w:hAnsiTheme="minorHAnsi" w:cstheme="minorHAnsi"/>
                <w:sz w:val="22"/>
                <w:szCs w:val="22"/>
              </w:rPr>
            </w:pPr>
          </w:p>
        </w:tc>
        <w:tc>
          <w:tcPr>
            <w:tcW w:w="5670" w:type="dxa"/>
          </w:tcPr>
          <w:p w:rsidR="004B33F5" w:rsidRDefault="004B33F5" w:rsidP="0064563A">
            <w:pPr>
              <w:spacing w:after="200" w:line="276" w:lineRule="auto"/>
              <w:rPr>
                <w:rFonts w:asciiTheme="minorHAnsi" w:hAnsiTheme="minorHAnsi" w:cstheme="minorHAnsi"/>
                <w:sz w:val="22"/>
                <w:szCs w:val="22"/>
              </w:rPr>
            </w:pPr>
          </w:p>
        </w:tc>
      </w:tr>
      <w:tr w:rsidR="004B33F5" w:rsidTr="00075E4C">
        <w:trPr>
          <w:jc w:val="center"/>
        </w:trPr>
        <w:tc>
          <w:tcPr>
            <w:tcW w:w="1075" w:type="dxa"/>
            <w:vAlign w:val="center"/>
          </w:tcPr>
          <w:p w:rsidR="004B33F5" w:rsidRPr="00E22D1E" w:rsidRDefault="004B33F5" w:rsidP="00E22D1E">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B</w:t>
            </w:r>
          </w:p>
        </w:tc>
        <w:tc>
          <w:tcPr>
            <w:tcW w:w="1620" w:type="dxa"/>
          </w:tcPr>
          <w:p w:rsidR="004B33F5" w:rsidRDefault="004B33F5" w:rsidP="0064563A">
            <w:pPr>
              <w:spacing w:after="200" w:line="276" w:lineRule="auto"/>
              <w:rPr>
                <w:rFonts w:asciiTheme="minorHAnsi" w:hAnsiTheme="minorHAnsi" w:cstheme="minorHAnsi"/>
                <w:sz w:val="22"/>
                <w:szCs w:val="22"/>
              </w:rPr>
            </w:pPr>
          </w:p>
        </w:tc>
        <w:tc>
          <w:tcPr>
            <w:tcW w:w="5670" w:type="dxa"/>
          </w:tcPr>
          <w:p w:rsidR="004B33F5" w:rsidRDefault="004B33F5" w:rsidP="0064563A">
            <w:pPr>
              <w:spacing w:after="200" w:line="276" w:lineRule="auto"/>
              <w:rPr>
                <w:rFonts w:asciiTheme="minorHAnsi" w:hAnsiTheme="minorHAnsi" w:cstheme="minorHAnsi"/>
                <w:sz w:val="22"/>
                <w:szCs w:val="22"/>
              </w:rPr>
            </w:pPr>
          </w:p>
        </w:tc>
      </w:tr>
      <w:tr w:rsidR="004B33F5" w:rsidTr="00075E4C">
        <w:trPr>
          <w:jc w:val="center"/>
        </w:trPr>
        <w:tc>
          <w:tcPr>
            <w:tcW w:w="1075" w:type="dxa"/>
            <w:vAlign w:val="center"/>
          </w:tcPr>
          <w:p w:rsidR="004B33F5" w:rsidRPr="00E22D1E" w:rsidRDefault="004B33F5" w:rsidP="00E22D1E">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C</w:t>
            </w:r>
          </w:p>
        </w:tc>
        <w:tc>
          <w:tcPr>
            <w:tcW w:w="1620" w:type="dxa"/>
          </w:tcPr>
          <w:p w:rsidR="004B33F5" w:rsidRDefault="004B33F5" w:rsidP="0064563A">
            <w:pPr>
              <w:spacing w:after="200" w:line="276" w:lineRule="auto"/>
              <w:rPr>
                <w:rFonts w:asciiTheme="minorHAnsi" w:hAnsiTheme="minorHAnsi" w:cstheme="minorHAnsi"/>
                <w:sz w:val="22"/>
                <w:szCs w:val="22"/>
              </w:rPr>
            </w:pPr>
          </w:p>
        </w:tc>
        <w:tc>
          <w:tcPr>
            <w:tcW w:w="5670" w:type="dxa"/>
          </w:tcPr>
          <w:p w:rsidR="004B33F5" w:rsidRDefault="004B33F5" w:rsidP="0064563A">
            <w:pPr>
              <w:spacing w:after="200" w:line="276" w:lineRule="auto"/>
              <w:rPr>
                <w:rFonts w:asciiTheme="minorHAnsi" w:hAnsiTheme="minorHAnsi" w:cstheme="minorHAnsi"/>
                <w:sz w:val="22"/>
                <w:szCs w:val="22"/>
              </w:rPr>
            </w:pPr>
          </w:p>
        </w:tc>
      </w:tr>
      <w:tr w:rsidR="004B33F5" w:rsidTr="00075E4C">
        <w:trPr>
          <w:jc w:val="center"/>
        </w:trPr>
        <w:tc>
          <w:tcPr>
            <w:tcW w:w="1075" w:type="dxa"/>
            <w:vAlign w:val="center"/>
          </w:tcPr>
          <w:p w:rsidR="004B33F5" w:rsidRPr="00E22D1E" w:rsidRDefault="004B33F5" w:rsidP="00E22D1E">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D</w:t>
            </w:r>
          </w:p>
        </w:tc>
        <w:tc>
          <w:tcPr>
            <w:tcW w:w="1620" w:type="dxa"/>
          </w:tcPr>
          <w:p w:rsidR="004B33F5" w:rsidRDefault="004B33F5" w:rsidP="0064563A">
            <w:pPr>
              <w:spacing w:after="200" w:line="276" w:lineRule="auto"/>
              <w:rPr>
                <w:rFonts w:asciiTheme="minorHAnsi" w:hAnsiTheme="minorHAnsi" w:cstheme="minorHAnsi"/>
                <w:sz w:val="22"/>
                <w:szCs w:val="22"/>
              </w:rPr>
            </w:pPr>
          </w:p>
        </w:tc>
        <w:tc>
          <w:tcPr>
            <w:tcW w:w="5670" w:type="dxa"/>
          </w:tcPr>
          <w:p w:rsidR="004B33F5" w:rsidRDefault="004B33F5" w:rsidP="0064563A">
            <w:pPr>
              <w:spacing w:after="200" w:line="276" w:lineRule="auto"/>
              <w:rPr>
                <w:rFonts w:asciiTheme="minorHAnsi" w:hAnsiTheme="minorHAnsi" w:cstheme="minorHAnsi"/>
                <w:sz w:val="22"/>
                <w:szCs w:val="22"/>
              </w:rPr>
            </w:pPr>
          </w:p>
        </w:tc>
      </w:tr>
    </w:tbl>
    <w:p w:rsidR="004A4C7F" w:rsidRDefault="004A4C7F" w:rsidP="004A4C7F">
      <w:pPr>
        <w:pStyle w:val="ListParagraph"/>
        <w:spacing w:after="200" w:line="276" w:lineRule="auto"/>
        <w:ind w:left="360"/>
        <w:rPr>
          <w:rFonts w:asciiTheme="minorHAnsi" w:hAnsiTheme="minorHAnsi" w:cstheme="minorHAnsi"/>
          <w:sz w:val="22"/>
          <w:szCs w:val="22"/>
        </w:rPr>
      </w:pPr>
    </w:p>
    <w:p w:rsidR="004A4C7F" w:rsidRDefault="004A4C7F">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5D2DBA" w:rsidRPr="004A4C7F" w:rsidRDefault="002A4DCD" w:rsidP="004A4C7F">
      <w:pPr>
        <w:pStyle w:val="ListParagraph"/>
        <w:numPr>
          <w:ilvl w:val="0"/>
          <w:numId w:val="4"/>
        </w:numPr>
        <w:spacing w:after="200" w:line="276" w:lineRule="auto"/>
        <w:rPr>
          <w:rFonts w:asciiTheme="minorHAnsi" w:hAnsiTheme="minorHAnsi" w:cstheme="minorHAnsi"/>
          <w:sz w:val="22"/>
          <w:szCs w:val="22"/>
        </w:rPr>
      </w:pPr>
      <w:r w:rsidRPr="004A4C7F">
        <w:rPr>
          <w:rFonts w:asciiTheme="minorHAnsi" w:hAnsiTheme="minorHAnsi" w:cstheme="minorHAnsi"/>
          <w:sz w:val="22"/>
          <w:szCs w:val="22"/>
        </w:rPr>
        <w:lastRenderedPageBreak/>
        <w:t>Consider the</w:t>
      </w:r>
      <w:r w:rsidR="004B33F5" w:rsidRPr="004A4C7F">
        <w:rPr>
          <w:rFonts w:asciiTheme="minorHAnsi" w:hAnsiTheme="minorHAnsi" w:cstheme="minorHAnsi"/>
          <w:sz w:val="22"/>
          <w:szCs w:val="22"/>
        </w:rPr>
        <w:t xml:space="preserve"> following phrases that captures the essence of each statement. Write a response that is void of sta</w:t>
      </w:r>
      <w:r w:rsidR="00DB1D3B" w:rsidRPr="004A4C7F">
        <w:rPr>
          <w:rFonts w:asciiTheme="minorHAnsi" w:hAnsiTheme="minorHAnsi" w:cstheme="minorHAnsi"/>
          <w:sz w:val="22"/>
          <w:szCs w:val="22"/>
        </w:rPr>
        <w:t xml:space="preserve">tistical language, but is based on what you learned from your statistical analysis. </w:t>
      </w:r>
      <w:r w:rsidR="008C6F7C" w:rsidRPr="004A4C7F">
        <w:rPr>
          <w:rFonts w:asciiTheme="minorHAnsi" w:hAnsiTheme="minorHAnsi" w:cstheme="minorHAnsi"/>
          <w:sz w:val="22"/>
          <w:szCs w:val="22"/>
        </w:rPr>
        <w:t>(</w:t>
      </w:r>
      <w:r w:rsidR="005533CC" w:rsidRPr="004A4C7F">
        <w:rPr>
          <w:rFonts w:asciiTheme="minorHAnsi" w:hAnsiTheme="minorHAnsi" w:cstheme="minorHAnsi"/>
          <w:sz w:val="22"/>
          <w:szCs w:val="22"/>
        </w:rPr>
        <w:t>8 points</w:t>
      </w:r>
      <w:r w:rsidR="008C6F7C" w:rsidRPr="004A4C7F">
        <w:rPr>
          <w:rFonts w:asciiTheme="minorHAnsi" w:hAnsiTheme="minorHAnsi" w:cstheme="minorHAnsi"/>
          <w:sz w:val="22"/>
          <w:szCs w:val="22"/>
        </w:rPr>
        <w:t>)</w:t>
      </w:r>
    </w:p>
    <w:tbl>
      <w:tblPr>
        <w:tblStyle w:val="TableGrid"/>
        <w:tblW w:w="9805" w:type="dxa"/>
        <w:jc w:val="center"/>
        <w:tblLook w:val="04A0" w:firstRow="1" w:lastRow="0" w:firstColumn="1" w:lastColumn="0" w:noHBand="0" w:noVBand="1"/>
      </w:tblPr>
      <w:tblGrid>
        <w:gridCol w:w="1032"/>
        <w:gridCol w:w="2383"/>
        <w:gridCol w:w="6390"/>
      </w:tblGrid>
      <w:tr w:rsidR="004B33F5" w:rsidTr="004B33F5">
        <w:trPr>
          <w:trHeight w:val="683"/>
          <w:jc w:val="center"/>
        </w:trPr>
        <w:tc>
          <w:tcPr>
            <w:tcW w:w="1032" w:type="dxa"/>
            <w:shd w:val="clear" w:color="auto" w:fill="F2F2F2" w:themeFill="background1" w:themeFillShade="F2"/>
            <w:vAlign w:val="bottom"/>
          </w:tcPr>
          <w:p w:rsidR="004B33F5" w:rsidRDefault="004B33F5" w:rsidP="00317A47">
            <w:pPr>
              <w:spacing w:after="200" w:line="276" w:lineRule="auto"/>
              <w:jc w:val="center"/>
              <w:rPr>
                <w:rFonts w:asciiTheme="minorHAnsi" w:hAnsiTheme="minorHAnsi" w:cstheme="minorHAnsi"/>
                <w:sz w:val="22"/>
                <w:szCs w:val="22"/>
              </w:rPr>
            </w:pPr>
            <w:r>
              <w:rPr>
                <w:rFonts w:asciiTheme="minorHAnsi" w:hAnsiTheme="minorHAnsi" w:cstheme="minorHAnsi"/>
                <w:sz w:val="22"/>
                <w:szCs w:val="22"/>
              </w:rPr>
              <w:t>Research</w:t>
            </w:r>
            <w:r>
              <w:rPr>
                <w:rFonts w:asciiTheme="minorHAnsi" w:hAnsiTheme="minorHAnsi" w:cstheme="minorHAnsi"/>
                <w:sz w:val="22"/>
                <w:szCs w:val="22"/>
              </w:rPr>
              <w:br/>
              <w:t>Question</w:t>
            </w:r>
          </w:p>
        </w:tc>
        <w:tc>
          <w:tcPr>
            <w:tcW w:w="2383" w:type="dxa"/>
            <w:shd w:val="clear" w:color="auto" w:fill="F2F2F2" w:themeFill="background1" w:themeFillShade="F2"/>
            <w:vAlign w:val="bottom"/>
          </w:tcPr>
          <w:p w:rsidR="004B33F5" w:rsidRDefault="004B33F5" w:rsidP="00317A47">
            <w:pPr>
              <w:spacing w:after="200" w:line="276" w:lineRule="auto"/>
              <w:jc w:val="center"/>
              <w:rPr>
                <w:rFonts w:asciiTheme="minorHAnsi" w:hAnsiTheme="minorHAnsi" w:cstheme="minorHAnsi"/>
                <w:sz w:val="22"/>
                <w:szCs w:val="22"/>
              </w:rPr>
            </w:pPr>
            <w:r>
              <w:rPr>
                <w:rFonts w:asciiTheme="minorHAnsi" w:hAnsiTheme="minorHAnsi" w:cstheme="minorHAnsi"/>
                <w:sz w:val="22"/>
                <w:szCs w:val="22"/>
              </w:rPr>
              <w:t>Phrase</w:t>
            </w:r>
          </w:p>
        </w:tc>
        <w:tc>
          <w:tcPr>
            <w:tcW w:w="6390" w:type="dxa"/>
            <w:shd w:val="clear" w:color="auto" w:fill="F2F2F2" w:themeFill="background1" w:themeFillShade="F2"/>
            <w:vAlign w:val="center"/>
          </w:tcPr>
          <w:p w:rsidR="004B33F5" w:rsidRDefault="004B33F5" w:rsidP="00317A47">
            <w:pPr>
              <w:spacing w:after="200" w:line="276" w:lineRule="auto"/>
              <w:jc w:val="center"/>
              <w:rPr>
                <w:rFonts w:asciiTheme="minorHAnsi" w:hAnsiTheme="minorHAnsi" w:cstheme="minorHAnsi"/>
                <w:sz w:val="22"/>
                <w:szCs w:val="22"/>
              </w:rPr>
            </w:pPr>
            <w:r w:rsidRPr="004B33F5">
              <w:rPr>
                <w:rFonts w:asciiTheme="minorHAnsi" w:hAnsiTheme="minorHAnsi" w:cstheme="minorHAnsi"/>
                <w:sz w:val="24"/>
                <w:szCs w:val="22"/>
              </w:rPr>
              <w:t>Response?</w:t>
            </w:r>
          </w:p>
        </w:tc>
      </w:tr>
      <w:tr w:rsidR="004B33F5" w:rsidTr="004B33F5">
        <w:trPr>
          <w:trHeight w:val="305"/>
          <w:jc w:val="center"/>
        </w:trPr>
        <w:tc>
          <w:tcPr>
            <w:tcW w:w="1032" w:type="dxa"/>
            <w:vAlign w:val="center"/>
          </w:tcPr>
          <w:p w:rsidR="004B33F5" w:rsidRPr="00E22D1E" w:rsidRDefault="004B33F5" w:rsidP="00317A47">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A</w:t>
            </w:r>
          </w:p>
        </w:tc>
        <w:tc>
          <w:tcPr>
            <w:tcW w:w="2383" w:type="dxa"/>
          </w:tcPr>
          <w:p w:rsidR="004B33F5" w:rsidRPr="004B33F5" w:rsidRDefault="004B33F5" w:rsidP="00317A47">
            <w:pPr>
              <w:spacing w:after="200" w:line="276" w:lineRule="auto"/>
              <w:rPr>
                <w:rFonts w:asciiTheme="minorHAnsi" w:hAnsiTheme="minorHAnsi" w:cstheme="minorHAnsi"/>
                <w:i/>
                <w:sz w:val="22"/>
                <w:szCs w:val="22"/>
              </w:rPr>
            </w:pPr>
            <w:r w:rsidRPr="004B33F5">
              <w:rPr>
                <w:rFonts w:asciiTheme="minorHAnsi" w:hAnsiTheme="minorHAnsi" w:cstheme="minorHAnsi"/>
                <w:i/>
                <w:sz w:val="22"/>
                <w:szCs w:val="22"/>
              </w:rPr>
              <w:t xml:space="preserve">Women </w:t>
            </w:r>
            <w:r w:rsidR="00075E4C">
              <w:rPr>
                <w:rFonts w:asciiTheme="minorHAnsi" w:hAnsiTheme="minorHAnsi" w:cstheme="minorHAnsi"/>
                <w:i/>
                <w:sz w:val="22"/>
                <w:szCs w:val="22"/>
              </w:rPr>
              <w:t>tend to have a higher GPA</w:t>
            </w:r>
          </w:p>
          <w:p w:rsidR="004B33F5" w:rsidRPr="004B33F5" w:rsidRDefault="004B33F5" w:rsidP="00317A47">
            <w:pPr>
              <w:spacing w:after="200" w:line="276" w:lineRule="auto"/>
              <w:rPr>
                <w:rFonts w:asciiTheme="minorHAnsi" w:hAnsiTheme="minorHAnsi" w:cstheme="minorHAnsi"/>
                <w:i/>
                <w:sz w:val="22"/>
                <w:szCs w:val="22"/>
              </w:rPr>
            </w:pPr>
          </w:p>
        </w:tc>
        <w:tc>
          <w:tcPr>
            <w:tcW w:w="6390" w:type="dxa"/>
          </w:tcPr>
          <w:p w:rsidR="004B33F5" w:rsidRDefault="004B33F5" w:rsidP="00317A47">
            <w:pPr>
              <w:spacing w:after="200" w:line="276" w:lineRule="auto"/>
              <w:rPr>
                <w:rFonts w:asciiTheme="minorHAnsi" w:hAnsiTheme="minorHAnsi" w:cstheme="minorHAnsi"/>
                <w:sz w:val="22"/>
                <w:szCs w:val="22"/>
              </w:rPr>
            </w:pPr>
          </w:p>
        </w:tc>
      </w:tr>
      <w:tr w:rsidR="004B33F5" w:rsidTr="004B33F5">
        <w:trPr>
          <w:jc w:val="center"/>
        </w:trPr>
        <w:tc>
          <w:tcPr>
            <w:tcW w:w="1032" w:type="dxa"/>
            <w:vAlign w:val="center"/>
          </w:tcPr>
          <w:p w:rsidR="004B33F5" w:rsidRPr="00E22D1E" w:rsidRDefault="004B33F5" w:rsidP="00317A47">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B</w:t>
            </w:r>
          </w:p>
        </w:tc>
        <w:tc>
          <w:tcPr>
            <w:tcW w:w="2383" w:type="dxa"/>
          </w:tcPr>
          <w:p w:rsidR="004B33F5" w:rsidRPr="004B33F5" w:rsidRDefault="00075E4C" w:rsidP="00075E4C">
            <w:pPr>
              <w:spacing w:after="200" w:line="276" w:lineRule="auto"/>
              <w:rPr>
                <w:rFonts w:asciiTheme="minorHAnsi" w:hAnsiTheme="minorHAnsi" w:cstheme="minorHAnsi"/>
                <w:i/>
                <w:sz w:val="22"/>
                <w:szCs w:val="22"/>
              </w:rPr>
            </w:pPr>
            <w:r>
              <w:rPr>
                <w:rFonts w:asciiTheme="minorHAnsi" w:hAnsiTheme="minorHAnsi" w:cstheme="minorHAnsi"/>
                <w:i/>
                <w:sz w:val="22"/>
                <w:szCs w:val="22"/>
              </w:rPr>
              <w:t>The diligence by advisors/coaches tends to improve</w:t>
            </w:r>
            <w:r w:rsidR="004B33F5" w:rsidRPr="004B33F5">
              <w:rPr>
                <w:rFonts w:asciiTheme="minorHAnsi" w:hAnsiTheme="minorHAnsi" w:cstheme="minorHAnsi"/>
                <w:i/>
                <w:sz w:val="22"/>
                <w:szCs w:val="22"/>
              </w:rPr>
              <w:t xml:space="preserve"> </w:t>
            </w:r>
            <w:r>
              <w:rPr>
                <w:rFonts w:asciiTheme="minorHAnsi" w:hAnsiTheme="minorHAnsi" w:cstheme="minorHAnsi"/>
                <w:i/>
                <w:sz w:val="22"/>
                <w:szCs w:val="22"/>
              </w:rPr>
              <w:t xml:space="preserve">an athletes GPA </w:t>
            </w:r>
          </w:p>
        </w:tc>
        <w:tc>
          <w:tcPr>
            <w:tcW w:w="6390" w:type="dxa"/>
          </w:tcPr>
          <w:p w:rsidR="004B33F5" w:rsidRDefault="004B33F5" w:rsidP="00317A47">
            <w:pPr>
              <w:spacing w:after="200" w:line="276" w:lineRule="auto"/>
              <w:rPr>
                <w:rFonts w:asciiTheme="minorHAnsi" w:hAnsiTheme="minorHAnsi" w:cstheme="minorHAnsi"/>
                <w:sz w:val="22"/>
                <w:szCs w:val="22"/>
              </w:rPr>
            </w:pPr>
          </w:p>
        </w:tc>
      </w:tr>
      <w:tr w:rsidR="004B33F5" w:rsidTr="004B33F5">
        <w:trPr>
          <w:jc w:val="center"/>
        </w:trPr>
        <w:tc>
          <w:tcPr>
            <w:tcW w:w="1032" w:type="dxa"/>
            <w:vAlign w:val="center"/>
          </w:tcPr>
          <w:p w:rsidR="004B33F5" w:rsidRPr="00E22D1E" w:rsidRDefault="004B33F5" w:rsidP="00317A47">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C</w:t>
            </w:r>
          </w:p>
        </w:tc>
        <w:tc>
          <w:tcPr>
            <w:tcW w:w="2383" w:type="dxa"/>
          </w:tcPr>
          <w:p w:rsidR="004B33F5" w:rsidRPr="004B33F5" w:rsidRDefault="004B33F5" w:rsidP="00317A47">
            <w:pPr>
              <w:spacing w:after="200" w:line="276" w:lineRule="auto"/>
              <w:rPr>
                <w:rFonts w:asciiTheme="minorHAnsi" w:hAnsiTheme="minorHAnsi" w:cstheme="minorHAnsi"/>
                <w:i/>
                <w:sz w:val="22"/>
                <w:szCs w:val="22"/>
              </w:rPr>
            </w:pPr>
            <w:r w:rsidRPr="004B33F5">
              <w:rPr>
                <w:rFonts w:asciiTheme="minorHAnsi" w:hAnsiTheme="minorHAnsi" w:cstheme="minorHAnsi"/>
                <w:i/>
                <w:sz w:val="22"/>
                <w:szCs w:val="22"/>
              </w:rPr>
              <w:t>Grandma was right</w:t>
            </w:r>
            <w:r w:rsidR="00075E4C">
              <w:rPr>
                <w:rFonts w:asciiTheme="minorHAnsi" w:hAnsiTheme="minorHAnsi" w:cstheme="minorHAnsi"/>
                <w:i/>
                <w:sz w:val="22"/>
                <w:szCs w:val="22"/>
              </w:rPr>
              <w:t xml:space="preserve"> – drinking tends to affect GPA</w:t>
            </w:r>
          </w:p>
          <w:p w:rsidR="004B33F5" w:rsidRPr="004B33F5" w:rsidRDefault="004B33F5" w:rsidP="00317A47">
            <w:pPr>
              <w:spacing w:after="200" w:line="276" w:lineRule="auto"/>
              <w:rPr>
                <w:rFonts w:asciiTheme="minorHAnsi" w:hAnsiTheme="minorHAnsi" w:cstheme="minorHAnsi"/>
                <w:i/>
                <w:sz w:val="22"/>
                <w:szCs w:val="22"/>
              </w:rPr>
            </w:pPr>
          </w:p>
        </w:tc>
        <w:tc>
          <w:tcPr>
            <w:tcW w:w="6390" w:type="dxa"/>
          </w:tcPr>
          <w:p w:rsidR="004B33F5" w:rsidRDefault="004B33F5" w:rsidP="00317A47">
            <w:pPr>
              <w:spacing w:after="200" w:line="276" w:lineRule="auto"/>
              <w:rPr>
                <w:rFonts w:asciiTheme="minorHAnsi" w:hAnsiTheme="minorHAnsi" w:cstheme="minorHAnsi"/>
                <w:sz w:val="22"/>
                <w:szCs w:val="22"/>
              </w:rPr>
            </w:pPr>
          </w:p>
        </w:tc>
      </w:tr>
      <w:tr w:rsidR="004B33F5" w:rsidTr="004B33F5">
        <w:trPr>
          <w:jc w:val="center"/>
        </w:trPr>
        <w:tc>
          <w:tcPr>
            <w:tcW w:w="1032" w:type="dxa"/>
            <w:vAlign w:val="center"/>
          </w:tcPr>
          <w:p w:rsidR="004B33F5" w:rsidRPr="00E22D1E" w:rsidRDefault="004B33F5" w:rsidP="00317A47">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D</w:t>
            </w:r>
          </w:p>
        </w:tc>
        <w:tc>
          <w:tcPr>
            <w:tcW w:w="2383" w:type="dxa"/>
          </w:tcPr>
          <w:p w:rsidR="004B33F5" w:rsidRPr="004B33F5" w:rsidRDefault="00075E4C" w:rsidP="00317A47">
            <w:pPr>
              <w:spacing w:after="200" w:line="276" w:lineRule="auto"/>
              <w:rPr>
                <w:rFonts w:asciiTheme="minorHAnsi" w:hAnsiTheme="minorHAnsi" w:cstheme="minorHAnsi"/>
                <w:i/>
                <w:sz w:val="22"/>
                <w:szCs w:val="22"/>
              </w:rPr>
            </w:pPr>
            <w:r>
              <w:rPr>
                <w:rFonts w:asciiTheme="minorHAnsi" w:hAnsiTheme="minorHAnsi" w:cstheme="minorHAnsi"/>
                <w:i/>
                <w:sz w:val="22"/>
                <w:szCs w:val="22"/>
              </w:rPr>
              <w:t>A legitimate rationale exists for i</w:t>
            </w:r>
            <w:r w:rsidR="004B33F5" w:rsidRPr="004B33F5">
              <w:rPr>
                <w:rFonts w:asciiTheme="minorHAnsi" w:hAnsiTheme="minorHAnsi" w:cstheme="minorHAnsi"/>
                <w:i/>
                <w:sz w:val="22"/>
                <w:szCs w:val="22"/>
              </w:rPr>
              <w:t>nsurance companies to give discounts to those with higher GPAs</w:t>
            </w:r>
          </w:p>
          <w:p w:rsidR="004B33F5" w:rsidRPr="004B33F5" w:rsidRDefault="004B33F5" w:rsidP="00317A47">
            <w:pPr>
              <w:spacing w:after="200" w:line="276" w:lineRule="auto"/>
              <w:rPr>
                <w:rFonts w:asciiTheme="minorHAnsi" w:hAnsiTheme="minorHAnsi" w:cstheme="minorHAnsi"/>
                <w:i/>
                <w:sz w:val="22"/>
                <w:szCs w:val="22"/>
              </w:rPr>
            </w:pPr>
          </w:p>
          <w:p w:rsidR="004B33F5" w:rsidRPr="004B33F5" w:rsidRDefault="004B33F5" w:rsidP="00317A47">
            <w:pPr>
              <w:spacing w:after="200" w:line="276" w:lineRule="auto"/>
              <w:rPr>
                <w:rFonts w:asciiTheme="minorHAnsi" w:hAnsiTheme="minorHAnsi" w:cstheme="minorHAnsi"/>
                <w:i/>
                <w:sz w:val="22"/>
                <w:szCs w:val="22"/>
              </w:rPr>
            </w:pPr>
          </w:p>
        </w:tc>
        <w:tc>
          <w:tcPr>
            <w:tcW w:w="6390" w:type="dxa"/>
          </w:tcPr>
          <w:p w:rsidR="004B33F5" w:rsidRDefault="004B33F5" w:rsidP="00317A47">
            <w:pPr>
              <w:spacing w:after="200" w:line="276" w:lineRule="auto"/>
              <w:rPr>
                <w:rFonts w:asciiTheme="minorHAnsi" w:hAnsiTheme="minorHAnsi" w:cstheme="minorHAnsi"/>
                <w:sz w:val="22"/>
                <w:szCs w:val="22"/>
              </w:rPr>
            </w:pPr>
          </w:p>
        </w:tc>
      </w:tr>
    </w:tbl>
    <w:p w:rsidR="004B33F5" w:rsidRDefault="004B33F5" w:rsidP="005D2DBA">
      <w:pPr>
        <w:pStyle w:val="ListParagraph"/>
        <w:spacing w:after="200" w:line="276" w:lineRule="auto"/>
        <w:ind w:left="360"/>
        <w:rPr>
          <w:rFonts w:asciiTheme="minorHAnsi" w:hAnsiTheme="minorHAnsi" w:cstheme="minorHAnsi"/>
          <w:sz w:val="22"/>
          <w:szCs w:val="22"/>
        </w:rPr>
      </w:pPr>
    </w:p>
    <w:p w:rsidR="004B33F5" w:rsidRDefault="004B33F5" w:rsidP="005D2DBA">
      <w:pPr>
        <w:pStyle w:val="ListParagraph"/>
        <w:spacing w:after="200" w:line="276" w:lineRule="auto"/>
        <w:ind w:left="360"/>
        <w:rPr>
          <w:rFonts w:asciiTheme="minorHAnsi" w:hAnsiTheme="minorHAnsi" w:cstheme="minorHAnsi"/>
          <w:sz w:val="22"/>
          <w:szCs w:val="22"/>
        </w:rPr>
      </w:pPr>
    </w:p>
    <w:p w:rsidR="00544F77" w:rsidRDefault="00544F7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544F77" w:rsidRPr="002109F9" w:rsidRDefault="00544F77" w:rsidP="00544F77">
      <w:pPr>
        <w:spacing w:after="200" w:line="276" w:lineRule="auto"/>
        <w:rPr>
          <w:rFonts w:asciiTheme="minorHAnsi" w:hAnsiTheme="minorHAnsi" w:cstheme="minorHAnsi"/>
          <w:b/>
          <w:sz w:val="22"/>
          <w:szCs w:val="22"/>
          <w:u w:val="single"/>
        </w:rPr>
      </w:pPr>
      <w:r w:rsidRPr="002109F9">
        <w:rPr>
          <w:rFonts w:asciiTheme="minorHAnsi" w:hAnsiTheme="minorHAnsi" w:cstheme="minorHAnsi"/>
          <w:b/>
          <w:sz w:val="22"/>
          <w:szCs w:val="22"/>
          <w:u w:val="single"/>
        </w:rPr>
        <w:lastRenderedPageBreak/>
        <w:t>Discriminant Analysis</w:t>
      </w:r>
    </w:p>
    <w:p w:rsidR="007C04A0" w:rsidRDefault="002109F9" w:rsidP="002109F9">
      <w:pPr>
        <w:spacing w:after="200" w:line="276" w:lineRule="auto"/>
        <w:rPr>
          <w:rFonts w:asciiTheme="minorHAnsi" w:hAnsiTheme="minorHAnsi" w:cstheme="minorHAnsi"/>
          <w:sz w:val="22"/>
          <w:szCs w:val="22"/>
        </w:rPr>
      </w:pPr>
      <w:r>
        <w:rPr>
          <w:rFonts w:asciiTheme="minorHAnsi" w:hAnsiTheme="minorHAnsi" w:cstheme="minorHAnsi"/>
          <w:sz w:val="22"/>
          <w:szCs w:val="22"/>
        </w:rPr>
        <w:t>A thorough discriminant analysis is beyond the scope of this class; however, some of the concepts that you’ve learned in class can be u</w:t>
      </w:r>
      <w:r w:rsidR="007C04A0">
        <w:rPr>
          <w:rFonts w:asciiTheme="minorHAnsi" w:hAnsiTheme="minorHAnsi" w:cstheme="minorHAnsi"/>
          <w:sz w:val="22"/>
          <w:szCs w:val="22"/>
        </w:rPr>
        <w:t xml:space="preserve">sed here to perform an </w:t>
      </w:r>
      <w:r>
        <w:rPr>
          <w:rFonts w:asciiTheme="minorHAnsi" w:hAnsiTheme="minorHAnsi" w:cstheme="minorHAnsi"/>
          <w:sz w:val="22"/>
          <w:szCs w:val="22"/>
        </w:rPr>
        <w:t xml:space="preserve">ad hoc discriminant analysis.   </w:t>
      </w:r>
      <w:r w:rsidR="001B283B">
        <w:rPr>
          <w:rFonts w:asciiTheme="minorHAnsi" w:hAnsiTheme="minorHAnsi" w:cstheme="minorHAnsi"/>
          <w:sz w:val="22"/>
          <w:szCs w:val="22"/>
        </w:rPr>
        <w:t xml:space="preserve">See the Discriminant Analysis Wikipage for more information </w:t>
      </w:r>
      <w:r w:rsidR="00DC1D05">
        <w:rPr>
          <w:rFonts w:asciiTheme="minorHAnsi" w:hAnsiTheme="minorHAnsi" w:cstheme="minorHAnsi"/>
          <w:sz w:val="22"/>
          <w:szCs w:val="22"/>
        </w:rPr>
        <w:t xml:space="preserve">-- </w:t>
      </w:r>
      <w:r>
        <w:rPr>
          <w:rFonts w:asciiTheme="minorHAnsi" w:hAnsiTheme="minorHAnsi" w:cstheme="minorHAnsi"/>
          <w:sz w:val="22"/>
          <w:szCs w:val="22"/>
        </w:rPr>
        <w:t xml:space="preserve"> </w:t>
      </w:r>
      <w:hyperlink r:id="rId15" w:history="1">
        <w:r w:rsidRPr="00C82DA2">
          <w:rPr>
            <w:rStyle w:val="Hyperlink"/>
            <w:rFonts w:asciiTheme="minorHAnsi" w:hAnsiTheme="minorHAnsi" w:cstheme="minorHAnsi"/>
            <w:sz w:val="22"/>
            <w:szCs w:val="22"/>
          </w:rPr>
          <w:t>https://en.wikipedia.org/wiki/Discriminant_function_analysis</w:t>
        </w:r>
      </w:hyperlink>
      <w:r w:rsidR="007C04A0">
        <w:rPr>
          <w:rFonts w:asciiTheme="minorHAnsi" w:hAnsiTheme="minorHAnsi" w:cstheme="minorHAnsi"/>
          <w:sz w:val="22"/>
          <w:szCs w:val="22"/>
        </w:rPr>
        <w:t xml:space="preserve">  </w:t>
      </w:r>
    </w:p>
    <w:p w:rsidR="002109F9" w:rsidRDefault="002109F9" w:rsidP="002109F9">
      <w:pPr>
        <w:spacing w:after="200" w:line="276" w:lineRule="auto"/>
        <w:rPr>
          <w:rFonts w:asciiTheme="minorHAnsi" w:hAnsiTheme="minorHAnsi" w:cstheme="minorHAnsi"/>
          <w:sz w:val="22"/>
          <w:szCs w:val="22"/>
        </w:rPr>
      </w:pPr>
      <w:r>
        <w:rPr>
          <w:rFonts w:asciiTheme="minorHAnsi" w:hAnsiTheme="minorHAnsi" w:cstheme="minorHAnsi"/>
          <w:sz w:val="22"/>
          <w:szCs w:val="22"/>
        </w:rPr>
        <w:t>The “big-picture” view of a discriminant analysis</w:t>
      </w:r>
      <w:r w:rsidR="007C04A0">
        <w:rPr>
          <w:rFonts w:asciiTheme="minorHAnsi" w:hAnsiTheme="minorHAnsi" w:cstheme="minorHAnsi"/>
          <w:sz w:val="22"/>
          <w:szCs w:val="22"/>
        </w:rPr>
        <w:t xml:space="preserve"> </w:t>
      </w:r>
      <w:r>
        <w:rPr>
          <w:rFonts w:asciiTheme="minorHAnsi" w:hAnsiTheme="minorHAnsi" w:cstheme="minorHAnsi"/>
          <w:sz w:val="22"/>
          <w:szCs w:val="22"/>
        </w:rPr>
        <w:t>is to find variables that yield good separation i</w:t>
      </w:r>
      <w:r w:rsidR="007C04A0">
        <w:rPr>
          <w:rFonts w:asciiTheme="minorHAnsi" w:hAnsiTheme="minorHAnsi" w:cstheme="minorHAnsi"/>
          <w:sz w:val="22"/>
          <w:szCs w:val="22"/>
        </w:rPr>
        <w:t xml:space="preserve">n a set of measurements </w:t>
      </w:r>
      <w:r>
        <w:rPr>
          <w:rFonts w:asciiTheme="minorHAnsi" w:hAnsiTheme="minorHAnsi" w:cstheme="minorHAnsi"/>
          <w:sz w:val="22"/>
          <w:szCs w:val="22"/>
        </w:rPr>
        <w:t xml:space="preserve">across </w:t>
      </w:r>
      <w:r w:rsidR="007C04A0">
        <w:rPr>
          <w:rFonts w:asciiTheme="minorHAnsi" w:hAnsiTheme="minorHAnsi" w:cstheme="minorHAnsi"/>
          <w:sz w:val="22"/>
          <w:szCs w:val="22"/>
        </w:rPr>
        <w:t xml:space="preserve">two or more </w:t>
      </w:r>
      <w:r>
        <w:rPr>
          <w:rFonts w:asciiTheme="minorHAnsi" w:hAnsiTheme="minorHAnsi" w:cstheme="minorHAnsi"/>
          <w:sz w:val="22"/>
          <w:szCs w:val="22"/>
        </w:rPr>
        <w:t>groups.</w:t>
      </w:r>
      <w:r w:rsidR="00DC1D05">
        <w:rPr>
          <w:rFonts w:asciiTheme="minorHAnsi" w:hAnsiTheme="minorHAnsi" w:cstheme="minorHAnsi"/>
          <w:sz w:val="22"/>
          <w:szCs w:val="22"/>
        </w:rPr>
        <w:t xml:space="preserve"> For the sake of discussion, suppose I have three different traits that are being measured with the goal of separating Group 1 from Group 2.  In the graphs below, Trait 1 would be the best discriminator because for Trait 1 there is the least amount of overlap between the distributions.  Trait 2 has more separation between the averages, i.e. 20 vs 7; however, the variation in each group is larger causing greater overlap in the distributions.  Likewise, Trait 3 has a difference of 7 – like Trait 1, but again an increased level of variation hurts our ability to discriminant between groups. </w:t>
      </w:r>
    </w:p>
    <w:tbl>
      <w:tblPr>
        <w:tblStyle w:val="TableGrid"/>
        <w:tblW w:w="10622"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5151"/>
      </w:tblGrid>
      <w:tr w:rsidR="009B7E34" w:rsidTr="009B7E34">
        <w:tc>
          <w:tcPr>
            <w:tcW w:w="5471" w:type="dxa"/>
          </w:tcPr>
          <w:p w:rsidR="009B7E34" w:rsidRDefault="009B7E34" w:rsidP="009B7E34">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 xml:space="preserve">Compare Densities for </w:t>
            </w:r>
            <w:r w:rsidRPr="009B7E34">
              <w:rPr>
                <w:rFonts w:asciiTheme="minorHAnsi" w:hAnsiTheme="minorHAnsi" w:cstheme="minorHAnsi"/>
                <w:sz w:val="28"/>
                <w:szCs w:val="22"/>
              </w:rPr>
              <w:t>Trait 1</w:t>
            </w:r>
          </w:p>
          <w:p w:rsidR="009B7E34" w:rsidRDefault="009B7E34" w:rsidP="009B7E34">
            <w:pPr>
              <w:spacing w:after="200" w:line="276" w:lineRule="auto"/>
              <w:jc w:val="center"/>
              <w:rPr>
                <w:rFonts w:asciiTheme="minorHAnsi" w:hAnsiTheme="minorHAnsi" w:cstheme="minorHAnsi"/>
                <w:sz w:val="22"/>
                <w:szCs w:val="22"/>
              </w:rPr>
            </w:pPr>
            <w:r>
              <w:rPr>
                <w:noProof/>
              </w:rPr>
              <w:drawing>
                <wp:inline distT="0" distB="0" distL="0" distR="0" wp14:anchorId="7D8FFDE1" wp14:editId="180B969A">
                  <wp:extent cx="3295650" cy="19911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1312" cy="2018711"/>
                          </a:xfrm>
                          <a:prstGeom prst="rect">
                            <a:avLst/>
                          </a:prstGeom>
                        </pic:spPr>
                      </pic:pic>
                    </a:graphicData>
                  </a:graphic>
                </wp:inline>
              </w:drawing>
            </w:r>
          </w:p>
        </w:tc>
        <w:tc>
          <w:tcPr>
            <w:tcW w:w="5151" w:type="dxa"/>
          </w:tcPr>
          <w:p w:rsidR="009B7E34" w:rsidRDefault="009B7E34" w:rsidP="009B7E34">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Compare Densities Trait 2</w:t>
            </w:r>
          </w:p>
          <w:p w:rsidR="009B7E34" w:rsidRDefault="009B7E34" w:rsidP="009B7E34">
            <w:pPr>
              <w:spacing w:after="200" w:line="276" w:lineRule="auto"/>
              <w:jc w:val="center"/>
              <w:rPr>
                <w:rFonts w:asciiTheme="minorHAnsi" w:hAnsiTheme="minorHAnsi" w:cstheme="minorHAnsi"/>
                <w:sz w:val="22"/>
                <w:szCs w:val="22"/>
              </w:rPr>
            </w:pPr>
            <w:r>
              <w:rPr>
                <w:noProof/>
              </w:rPr>
              <w:drawing>
                <wp:inline distT="0" distB="0" distL="0" distR="0" wp14:anchorId="62FF34F2" wp14:editId="739F1FDF">
                  <wp:extent cx="3133725" cy="1813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90027" cy="1846536"/>
                          </a:xfrm>
                          <a:prstGeom prst="rect">
                            <a:avLst/>
                          </a:prstGeom>
                        </pic:spPr>
                      </pic:pic>
                    </a:graphicData>
                  </a:graphic>
                </wp:inline>
              </w:drawing>
            </w:r>
          </w:p>
        </w:tc>
      </w:tr>
      <w:tr w:rsidR="009B7E34" w:rsidTr="009B7E34">
        <w:tc>
          <w:tcPr>
            <w:tcW w:w="10622" w:type="dxa"/>
            <w:gridSpan w:val="2"/>
          </w:tcPr>
          <w:p w:rsidR="009B7E34" w:rsidRDefault="009B7E34" w:rsidP="009B7E34">
            <w:pPr>
              <w:spacing w:after="200" w:line="276" w:lineRule="auto"/>
              <w:jc w:val="center"/>
              <w:rPr>
                <w:rFonts w:asciiTheme="minorHAnsi" w:hAnsiTheme="minorHAnsi" w:cstheme="minorHAnsi"/>
                <w:sz w:val="28"/>
                <w:szCs w:val="22"/>
              </w:rPr>
            </w:pPr>
            <w:r>
              <w:rPr>
                <w:rFonts w:asciiTheme="minorHAnsi" w:hAnsiTheme="minorHAnsi" w:cstheme="minorHAnsi"/>
                <w:sz w:val="28"/>
                <w:szCs w:val="22"/>
              </w:rPr>
              <w:t>Compare Densities for Trait 3</w:t>
            </w:r>
          </w:p>
          <w:p w:rsidR="009B7E34" w:rsidRDefault="009B7E34" w:rsidP="009B7E34">
            <w:pPr>
              <w:spacing w:after="200" w:line="276" w:lineRule="auto"/>
              <w:jc w:val="center"/>
              <w:rPr>
                <w:rFonts w:asciiTheme="minorHAnsi" w:hAnsiTheme="minorHAnsi" w:cstheme="minorHAnsi"/>
                <w:sz w:val="22"/>
                <w:szCs w:val="22"/>
              </w:rPr>
            </w:pPr>
            <w:r>
              <w:rPr>
                <w:noProof/>
              </w:rPr>
              <w:drawing>
                <wp:inline distT="0" distB="0" distL="0" distR="0" wp14:anchorId="347F40F0" wp14:editId="10EB0B2F">
                  <wp:extent cx="3478050" cy="20002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08749" cy="2017905"/>
                          </a:xfrm>
                          <a:prstGeom prst="rect">
                            <a:avLst/>
                          </a:prstGeom>
                        </pic:spPr>
                      </pic:pic>
                    </a:graphicData>
                  </a:graphic>
                </wp:inline>
              </w:drawing>
            </w:r>
          </w:p>
        </w:tc>
      </w:tr>
    </w:tbl>
    <w:p w:rsidR="007C04A0" w:rsidRDefault="007C04A0" w:rsidP="002109F9">
      <w:pPr>
        <w:spacing w:after="200" w:line="276" w:lineRule="auto"/>
        <w:rPr>
          <w:rFonts w:asciiTheme="minorHAnsi" w:hAnsiTheme="minorHAnsi" w:cstheme="minorHAnsi"/>
          <w:sz w:val="22"/>
          <w:szCs w:val="22"/>
        </w:rPr>
      </w:pPr>
    </w:p>
    <w:p w:rsidR="00254391" w:rsidRDefault="007C04A0" w:rsidP="002109F9">
      <w:pPr>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Here, we will </w:t>
      </w:r>
      <w:r w:rsidR="00254391">
        <w:rPr>
          <w:rFonts w:asciiTheme="minorHAnsi" w:hAnsiTheme="minorHAnsi" w:cstheme="minorHAnsi"/>
          <w:sz w:val="22"/>
          <w:szCs w:val="22"/>
        </w:rPr>
        <w:t xml:space="preserve">investigate what cell </w:t>
      </w:r>
      <w:r>
        <w:rPr>
          <w:rFonts w:asciiTheme="minorHAnsi" w:hAnsiTheme="minorHAnsi" w:cstheme="minorHAnsi"/>
          <w:sz w:val="22"/>
          <w:szCs w:val="22"/>
        </w:rPr>
        <w:t xml:space="preserve">features or </w:t>
      </w:r>
      <w:r w:rsidR="001B283B">
        <w:rPr>
          <w:rFonts w:asciiTheme="minorHAnsi" w:hAnsiTheme="minorHAnsi" w:cstheme="minorHAnsi"/>
          <w:sz w:val="22"/>
          <w:szCs w:val="22"/>
        </w:rPr>
        <w:t>characteristics best discrimina</w:t>
      </w:r>
      <w:r w:rsidR="00254391">
        <w:rPr>
          <w:rFonts w:asciiTheme="minorHAnsi" w:hAnsiTheme="minorHAnsi" w:cstheme="minorHAnsi"/>
          <w:sz w:val="22"/>
          <w:szCs w:val="22"/>
        </w:rPr>
        <w:t>t</w:t>
      </w:r>
      <w:r w:rsidR="001B283B">
        <w:rPr>
          <w:rFonts w:asciiTheme="minorHAnsi" w:hAnsiTheme="minorHAnsi" w:cstheme="minorHAnsi"/>
          <w:sz w:val="22"/>
          <w:szCs w:val="22"/>
        </w:rPr>
        <w:t>e</w:t>
      </w:r>
      <w:r w:rsidR="00254391">
        <w:rPr>
          <w:rFonts w:asciiTheme="minorHAnsi" w:hAnsiTheme="minorHAnsi" w:cstheme="minorHAnsi"/>
          <w:sz w:val="22"/>
          <w:szCs w:val="22"/>
        </w:rPr>
        <w:t xml:space="preserve"> between benign</w:t>
      </w:r>
      <w:r>
        <w:rPr>
          <w:rFonts w:asciiTheme="minorHAnsi" w:hAnsiTheme="minorHAnsi" w:cstheme="minorHAnsi"/>
          <w:sz w:val="22"/>
          <w:szCs w:val="22"/>
        </w:rPr>
        <w:t xml:space="preserve"> (</w:t>
      </w:r>
      <w:r w:rsidR="00254391">
        <w:rPr>
          <w:rFonts w:asciiTheme="minorHAnsi" w:hAnsiTheme="minorHAnsi" w:cstheme="minorHAnsi"/>
          <w:sz w:val="22"/>
          <w:szCs w:val="22"/>
        </w:rPr>
        <w:t>normal</w:t>
      </w:r>
      <w:r>
        <w:rPr>
          <w:rFonts w:asciiTheme="minorHAnsi" w:hAnsiTheme="minorHAnsi" w:cstheme="minorHAnsi"/>
          <w:sz w:val="22"/>
          <w:szCs w:val="22"/>
        </w:rPr>
        <w:t>)</w:t>
      </w:r>
      <w:r w:rsidR="00254391">
        <w:rPr>
          <w:rFonts w:asciiTheme="minorHAnsi" w:hAnsiTheme="minorHAnsi" w:cstheme="minorHAnsi"/>
          <w:sz w:val="22"/>
          <w:szCs w:val="22"/>
        </w:rPr>
        <w:t xml:space="preserve"> cells and malignant</w:t>
      </w:r>
      <w:r>
        <w:rPr>
          <w:rFonts w:asciiTheme="minorHAnsi" w:hAnsiTheme="minorHAnsi" w:cstheme="minorHAnsi"/>
          <w:sz w:val="22"/>
          <w:szCs w:val="22"/>
        </w:rPr>
        <w:t xml:space="preserve"> (</w:t>
      </w:r>
      <w:r w:rsidR="00254391">
        <w:rPr>
          <w:rFonts w:asciiTheme="minorHAnsi" w:hAnsiTheme="minorHAnsi" w:cstheme="minorHAnsi"/>
          <w:sz w:val="22"/>
          <w:szCs w:val="22"/>
        </w:rPr>
        <w:t>cancerous</w:t>
      </w:r>
      <w:r>
        <w:rPr>
          <w:rFonts w:asciiTheme="minorHAnsi" w:hAnsiTheme="minorHAnsi" w:cstheme="minorHAnsi"/>
          <w:sz w:val="22"/>
          <w:szCs w:val="22"/>
        </w:rPr>
        <w:t>)</w:t>
      </w:r>
      <w:r w:rsidR="00254391">
        <w:rPr>
          <w:rFonts w:asciiTheme="minorHAnsi" w:hAnsiTheme="minorHAnsi" w:cstheme="minorHAnsi"/>
          <w:sz w:val="22"/>
          <w:szCs w:val="22"/>
        </w:rPr>
        <w:t xml:space="preserve"> cells.</w:t>
      </w:r>
    </w:p>
    <w:p w:rsidR="00254391" w:rsidRPr="00254391" w:rsidRDefault="00254391" w:rsidP="00254391">
      <w:pPr>
        <w:spacing w:after="200" w:line="276" w:lineRule="auto"/>
        <w:jc w:val="center"/>
        <w:rPr>
          <w:rFonts w:asciiTheme="minorHAnsi" w:hAnsiTheme="minorHAnsi" w:cstheme="minorHAnsi"/>
          <w:sz w:val="16"/>
          <w:szCs w:val="22"/>
        </w:rPr>
      </w:pPr>
      <w:r>
        <w:rPr>
          <w:noProof/>
        </w:rPr>
        <w:drawing>
          <wp:inline distT="0" distB="0" distL="0" distR="0">
            <wp:extent cx="2505075" cy="1645150"/>
            <wp:effectExtent l="0" t="0" r="0" b="0"/>
            <wp:docPr id="5" name="Picture 5" descr="CellAbnorm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Abnormal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3730" cy="1650834"/>
                    </a:xfrm>
                    <a:prstGeom prst="rect">
                      <a:avLst/>
                    </a:prstGeom>
                    <a:noFill/>
                    <a:ln>
                      <a:noFill/>
                    </a:ln>
                  </pic:spPr>
                </pic:pic>
              </a:graphicData>
            </a:graphic>
          </wp:inline>
        </w:drawing>
      </w:r>
      <w:r>
        <w:rPr>
          <w:rFonts w:asciiTheme="minorHAnsi" w:hAnsiTheme="minorHAnsi" w:cstheme="minorHAnsi"/>
          <w:sz w:val="16"/>
          <w:szCs w:val="22"/>
        </w:rPr>
        <w:br/>
      </w:r>
      <w:r w:rsidRPr="00254391">
        <w:rPr>
          <w:rFonts w:asciiTheme="minorHAnsi" w:hAnsiTheme="minorHAnsi" w:cstheme="minorHAnsi"/>
          <w:sz w:val="16"/>
          <w:szCs w:val="22"/>
        </w:rPr>
        <w:t xml:space="preserve">Source:  </w:t>
      </w:r>
      <w:hyperlink r:id="rId20" w:history="1">
        <w:r w:rsidRPr="00254391">
          <w:rPr>
            <w:rStyle w:val="Hyperlink"/>
            <w:rFonts w:asciiTheme="minorHAnsi" w:hAnsiTheme="minorHAnsi" w:cstheme="minorHAnsi"/>
            <w:sz w:val="16"/>
            <w:szCs w:val="22"/>
          </w:rPr>
          <w:t>http://sphweb.bumc.bu.edu/otlt/mph-modules/ph/ph709_cancer/ph709_cancer7.html</w:t>
        </w:r>
      </w:hyperlink>
    </w:p>
    <w:p w:rsidR="00254391" w:rsidRDefault="001B283B" w:rsidP="002109F9">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We will use the </w:t>
      </w:r>
      <w:r w:rsidR="007C04A0">
        <w:rPr>
          <w:rFonts w:asciiTheme="minorHAnsi" w:hAnsiTheme="minorHAnsi" w:cstheme="minorHAnsi"/>
          <w:sz w:val="22"/>
          <w:szCs w:val="22"/>
        </w:rPr>
        <w:t xml:space="preserve">well-known </w:t>
      </w:r>
      <w:r>
        <w:rPr>
          <w:rFonts w:asciiTheme="minorHAnsi" w:hAnsiTheme="minorHAnsi" w:cstheme="minorHAnsi"/>
          <w:sz w:val="22"/>
          <w:szCs w:val="22"/>
        </w:rPr>
        <w:t>Wisconsin Diagnostic Breast Can</w:t>
      </w:r>
      <w:r w:rsidR="007C04A0">
        <w:rPr>
          <w:rFonts w:asciiTheme="minorHAnsi" w:hAnsiTheme="minorHAnsi" w:cstheme="minorHAnsi"/>
          <w:sz w:val="22"/>
          <w:szCs w:val="22"/>
        </w:rPr>
        <w:t>cer (WDBC) dataset to preform our discriminant analysis.</w:t>
      </w:r>
      <w:r>
        <w:rPr>
          <w:rFonts w:asciiTheme="minorHAnsi" w:hAnsiTheme="minorHAnsi" w:cstheme="minorHAnsi"/>
          <w:sz w:val="22"/>
          <w:szCs w:val="22"/>
        </w:rPr>
        <w:t xml:space="preserve">  This dataset is available on our course website.</w:t>
      </w:r>
    </w:p>
    <w:p w:rsidR="00254391" w:rsidRDefault="006F58B8" w:rsidP="002109F9">
      <w:pPr>
        <w:spacing w:after="200" w:line="276" w:lineRule="auto"/>
        <w:rPr>
          <w:rFonts w:asciiTheme="minorHAnsi" w:hAnsiTheme="minorHAnsi" w:cstheme="minorHAnsi"/>
          <w:sz w:val="22"/>
          <w:szCs w:val="22"/>
        </w:rPr>
      </w:pPr>
      <w:r>
        <w:rPr>
          <w:noProof/>
        </w:rPr>
        <w:drawing>
          <wp:inline distT="0" distB="0" distL="0" distR="0" wp14:anchorId="259149ED" wp14:editId="5F2E645E">
            <wp:extent cx="5943600" cy="80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805180"/>
                    </a:xfrm>
                    <a:prstGeom prst="rect">
                      <a:avLst/>
                    </a:prstGeom>
                  </pic:spPr>
                </pic:pic>
              </a:graphicData>
            </a:graphic>
          </wp:inline>
        </w:drawing>
      </w:r>
    </w:p>
    <w:p w:rsidR="00254391" w:rsidRPr="001B283B" w:rsidRDefault="00254391" w:rsidP="001B283B">
      <w:pPr>
        <w:spacing w:after="200" w:line="276" w:lineRule="auto"/>
        <w:ind w:left="720"/>
        <w:rPr>
          <w:rFonts w:asciiTheme="minorHAnsi" w:hAnsiTheme="minorHAnsi" w:cstheme="minorHAnsi"/>
          <w:sz w:val="14"/>
          <w:szCs w:val="22"/>
        </w:rPr>
      </w:pPr>
      <w:r w:rsidRPr="001B283B">
        <w:rPr>
          <w:rFonts w:asciiTheme="minorHAnsi" w:hAnsiTheme="minorHAnsi" w:cstheme="minorHAnsi"/>
          <w:sz w:val="14"/>
          <w:szCs w:val="22"/>
        </w:rPr>
        <w:t xml:space="preserve">Breast Cancer – Data:  </w:t>
      </w:r>
      <w:hyperlink r:id="rId22" w:history="1">
        <w:r w:rsidRPr="001B283B">
          <w:rPr>
            <w:rStyle w:val="Hyperlink"/>
            <w:rFonts w:asciiTheme="minorHAnsi" w:hAnsiTheme="minorHAnsi" w:cstheme="minorHAnsi"/>
            <w:sz w:val="14"/>
            <w:szCs w:val="22"/>
          </w:rPr>
          <w:t>http://archive.ics.uci.edu/ml/machine-learning-databases/breast-cancer-wisconsin/wdbc.data</w:t>
        </w:r>
      </w:hyperlink>
      <w:r w:rsidRPr="001B283B">
        <w:rPr>
          <w:rFonts w:asciiTheme="minorHAnsi" w:hAnsiTheme="minorHAnsi" w:cstheme="minorHAnsi"/>
          <w:sz w:val="14"/>
          <w:szCs w:val="22"/>
        </w:rPr>
        <w:t xml:space="preserve"> </w:t>
      </w:r>
      <w:r w:rsidR="001B283B">
        <w:rPr>
          <w:rFonts w:asciiTheme="minorHAnsi" w:hAnsiTheme="minorHAnsi" w:cstheme="minorHAnsi"/>
          <w:sz w:val="14"/>
          <w:szCs w:val="22"/>
        </w:rPr>
        <w:br/>
      </w:r>
      <w:r w:rsidRPr="001B283B">
        <w:rPr>
          <w:rFonts w:asciiTheme="minorHAnsi" w:hAnsiTheme="minorHAnsi" w:cstheme="minorHAnsi"/>
          <w:sz w:val="14"/>
          <w:szCs w:val="22"/>
        </w:rPr>
        <w:t xml:space="preserve">Breast Cancer – Variable Descriptions:  </w:t>
      </w:r>
      <w:hyperlink r:id="rId23" w:history="1">
        <w:r w:rsidRPr="001B283B">
          <w:rPr>
            <w:rStyle w:val="Hyperlink"/>
            <w:rFonts w:asciiTheme="minorHAnsi" w:hAnsiTheme="minorHAnsi" w:cstheme="minorHAnsi"/>
            <w:sz w:val="14"/>
            <w:szCs w:val="22"/>
          </w:rPr>
          <w:t>http://archive.ics.uci.edu/ml/machine-learning-databases/breast-cancer-wisconsin/wdbc.names</w:t>
        </w:r>
      </w:hyperlink>
      <w:r w:rsidRPr="001B283B">
        <w:rPr>
          <w:rFonts w:asciiTheme="minorHAnsi" w:hAnsiTheme="minorHAnsi" w:cstheme="minorHAnsi"/>
          <w:sz w:val="22"/>
          <w:szCs w:val="22"/>
        </w:rPr>
        <w:t xml:space="preserve"> </w:t>
      </w:r>
    </w:p>
    <w:p w:rsidR="00254391" w:rsidRDefault="007C04A0" w:rsidP="002109F9">
      <w:pPr>
        <w:spacing w:after="200" w:line="276" w:lineRule="auto"/>
        <w:rPr>
          <w:rFonts w:asciiTheme="minorHAnsi" w:hAnsiTheme="minorHAnsi" w:cstheme="minorHAnsi"/>
          <w:sz w:val="22"/>
          <w:szCs w:val="22"/>
        </w:rPr>
      </w:pPr>
      <w:r>
        <w:rPr>
          <w:rFonts w:asciiTheme="minorHAnsi" w:hAnsiTheme="minorHAnsi" w:cstheme="minorHAnsi"/>
          <w:sz w:val="22"/>
          <w:szCs w:val="22"/>
        </w:rPr>
        <w:t>T</w:t>
      </w:r>
      <w:r w:rsidR="001B283B">
        <w:rPr>
          <w:rFonts w:asciiTheme="minorHAnsi" w:hAnsiTheme="minorHAnsi" w:cstheme="minorHAnsi"/>
          <w:sz w:val="22"/>
          <w:szCs w:val="22"/>
        </w:rPr>
        <w:t xml:space="preserve">he cell characteristics under consideration </w:t>
      </w:r>
      <w:r>
        <w:rPr>
          <w:rFonts w:asciiTheme="minorHAnsi" w:hAnsiTheme="minorHAnsi" w:cstheme="minorHAnsi"/>
          <w:sz w:val="22"/>
          <w:szCs w:val="22"/>
        </w:rPr>
        <w:t xml:space="preserve">are </w:t>
      </w:r>
      <w:r w:rsidR="001B283B">
        <w:rPr>
          <w:rFonts w:asciiTheme="minorHAnsi" w:hAnsiTheme="minorHAnsi" w:cstheme="minorHAnsi"/>
          <w:sz w:val="22"/>
          <w:szCs w:val="22"/>
        </w:rPr>
        <w:t xml:space="preserve">provided here – from the </w:t>
      </w:r>
      <w:r>
        <w:rPr>
          <w:rFonts w:asciiTheme="minorHAnsi" w:hAnsiTheme="minorHAnsi" w:cstheme="minorHAnsi"/>
          <w:sz w:val="22"/>
          <w:szCs w:val="22"/>
        </w:rPr>
        <w:t>v</w:t>
      </w:r>
      <w:r w:rsidR="001B283B">
        <w:rPr>
          <w:rFonts w:asciiTheme="minorHAnsi" w:hAnsiTheme="minorHAnsi" w:cstheme="minorHAnsi"/>
          <w:sz w:val="22"/>
          <w:szCs w:val="22"/>
        </w:rPr>
        <w:t>ariable description link</w:t>
      </w:r>
      <w:r>
        <w:rPr>
          <w:rFonts w:asciiTheme="minorHAnsi" w:hAnsiTheme="minorHAnsi" w:cstheme="minorHAnsi"/>
          <w:sz w:val="22"/>
          <w:szCs w:val="22"/>
        </w:rPr>
        <w:t xml:space="preserve"> above</w:t>
      </w:r>
      <w:r w:rsidR="001B283B">
        <w:rPr>
          <w:rFonts w:asciiTheme="minorHAnsi" w:hAnsiTheme="minorHAnsi" w:cstheme="minorHAnsi"/>
          <w:sz w:val="22"/>
          <w:szCs w:val="22"/>
        </w:rPr>
        <w:t>.</w:t>
      </w:r>
    </w:p>
    <w:p w:rsidR="001B283B" w:rsidRDefault="001B283B" w:rsidP="007C04A0">
      <w:pPr>
        <w:spacing w:after="200" w:line="276" w:lineRule="auto"/>
        <w:jc w:val="center"/>
        <w:rPr>
          <w:rFonts w:asciiTheme="minorHAnsi" w:hAnsiTheme="minorHAnsi" w:cstheme="minorHAnsi"/>
          <w:sz w:val="22"/>
          <w:szCs w:val="22"/>
        </w:rPr>
      </w:pPr>
      <w:r>
        <w:rPr>
          <w:noProof/>
        </w:rPr>
        <w:drawing>
          <wp:inline distT="0" distB="0" distL="0" distR="0" wp14:anchorId="0CB1F5D8" wp14:editId="6B412729">
            <wp:extent cx="5343525" cy="1790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43525" cy="1790700"/>
                    </a:xfrm>
                    <a:prstGeom prst="rect">
                      <a:avLst/>
                    </a:prstGeom>
                  </pic:spPr>
                </pic:pic>
              </a:graphicData>
            </a:graphic>
          </wp:inline>
        </w:drawing>
      </w:r>
    </w:p>
    <w:p w:rsidR="001B283B" w:rsidRDefault="001B283B" w:rsidP="002109F9">
      <w:pPr>
        <w:spacing w:after="200" w:line="276" w:lineRule="auto"/>
        <w:rPr>
          <w:rFonts w:asciiTheme="minorHAnsi" w:hAnsiTheme="minorHAnsi" w:cstheme="minorHAnsi"/>
          <w:sz w:val="22"/>
          <w:szCs w:val="22"/>
        </w:rPr>
      </w:pPr>
      <w:r w:rsidRPr="001B283B">
        <w:rPr>
          <w:rFonts w:asciiTheme="minorHAnsi" w:hAnsiTheme="minorHAnsi" w:cstheme="minorHAnsi"/>
          <w:b/>
          <w:sz w:val="22"/>
          <w:szCs w:val="22"/>
          <w:u w:val="single"/>
        </w:rPr>
        <w:t>Goal</w:t>
      </w:r>
      <w:r>
        <w:rPr>
          <w:rFonts w:asciiTheme="minorHAnsi" w:hAnsiTheme="minorHAnsi" w:cstheme="minorHAnsi"/>
          <w:sz w:val="22"/>
          <w:szCs w:val="22"/>
        </w:rPr>
        <w:t xml:space="preserve">: </w:t>
      </w:r>
      <w:r w:rsidR="007C04A0">
        <w:rPr>
          <w:rFonts w:asciiTheme="minorHAnsi" w:hAnsiTheme="minorHAnsi" w:cstheme="minorHAnsi"/>
          <w:sz w:val="22"/>
          <w:szCs w:val="22"/>
        </w:rPr>
        <w:t>Investigate</w:t>
      </w:r>
      <w:r>
        <w:rPr>
          <w:rFonts w:asciiTheme="minorHAnsi" w:hAnsiTheme="minorHAnsi" w:cstheme="minorHAnsi"/>
          <w:sz w:val="22"/>
          <w:szCs w:val="22"/>
        </w:rPr>
        <w:t xml:space="preserve"> the ability of </w:t>
      </w:r>
      <w:r w:rsidR="007C04A0">
        <w:rPr>
          <w:rFonts w:asciiTheme="minorHAnsi" w:hAnsiTheme="minorHAnsi" w:cstheme="minorHAnsi"/>
          <w:sz w:val="22"/>
          <w:szCs w:val="22"/>
        </w:rPr>
        <w:t xml:space="preserve">each </w:t>
      </w:r>
      <w:r>
        <w:rPr>
          <w:rFonts w:asciiTheme="minorHAnsi" w:hAnsiTheme="minorHAnsi" w:cstheme="minorHAnsi"/>
          <w:sz w:val="22"/>
          <w:szCs w:val="22"/>
        </w:rPr>
        <w:t xml:space="preserve">cell characteristic </w:t>
      </w:r>
      <w:r w:rsidR="007C04A0">
        <w:rPr>
          <w:rFonts w:asciiTheme="minorHAnsi" w:hAnsiTheme="minorHAnsi" w:cstheme="minorHAnsi"/>
          <w:sz w:val="22"/>
          <w:szCs w:val="22"/>
        </w:rPr>
        <w:t xml:space="preserve">to discriminant </w:t>
      </w:r>
      <w:r>
        <w:rPr>
          <w:rFonts w:asciiTheme="minorHAnsi" w:hAnsiTheme="minorHAnsi" w:cstheme="minorHAnsi"/>
          <w:sz w:val="22"/>
          <w:szCs w:val="22"/>
        </w:rPr>
        <w:t>between benign and malignant cells.</w:t>
      </w:r>
    </w:p>
    <w:p w:rsidR="001B283B" w:rsidRDefault="001B283B" w:rsidP="002109F9">
      <w:pPr>
        <w:spacing w:after="200" w:line="276" w:lineRule="auto"/>
        <w:rPr>
          <w:rFonts w:asciiTheme="minorHAnsi" w:hAnsiTheme="minorHAnsi" w:cstheme="minorHAnsi"/>
          <w:sz w:val="22"/>
          <w:szCs w:val="22"/>
        </w:rPr>
      </w:pPr>
    </w:p>
    <w:p w:rsidR="007C04A0" w:rsidRDefault="007C04A0" w:rsidP="007C04A0">
      <w:pPr>
        <w:pStyle w:val="ListParagraph"/>
        <w:spacing w:after="200" w:line="276" w:lineRule="auto"/>
        <w:jc w:val="center"/>
        <w:rPr>
          <w:rFonts w:asciiTheme="minorHAnsi" w:hAnsiTheme="minorHAnsi" w:cstheme="minorHAnsi"/>
          <w:sz w:val="22"/>
          <w:szCs w:val="22"/>
        </w:rPr>
      </w:pPr>
    </w:p>
    <w:p w:rsidR="00D569D7" w:rsidRDefault="00D569D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2109F9" w:rsidRPr="008217DB" w:rsidRDefault="0038474D" w:rsidP="008217DB">
      <w:pPr>
        <w:pStyle w:val="ListParagraph"/>
        <w:numPr>
          <w:ilvl w:val="0"/>
          <w:numId w:val="4"/>
        </w:numPr>
        <w:spacing w:after="200" w:line="276" w:lineRule="auto"/>
        <w:rPr>
          <w:rFonts w:asciiTheme="minorHAnsi" w:hAnsiTheme="minorHAnsi" w:cstheme="minorHAnsi"/>
          <w:sz w:val="22"/>
          <w:szCs w:val="22"/>
        </w:rPr>
      </w:pPr>
      <w:r w:rsidRPr="008217DB">
        <w:rPr>
          <w:rFonts w:asciiTheme="minorHAnsi" w:hAnsiTheme="minorHAnsi" w:cstheme="minorHAnsi"/>
          <w:sz w:val="22"/>
          <w:szCs w:val="22"/>
        </w:rPr>
        <w:lastRenderedPageBreak/>
        <w:t>Using Fit Y by X in JMP, o</w:t>
      </w:r>
      <w:r w:rsidR="007C04A0" w:rsidRPr="008217DB">
        <w:rPr>
          <w:rFonts w:asciiTheme="minorHAnsi" w:hAnsiTheme="minorHAnsi" w:cstheme="minorHAnsi"/>
          <w:sz w:val="22"/>
          <w:szCs w:val="22"/>
        </w:rPr>
        <w:t xml:space="preserve">btain the </w:t>
      </w:r>
      <w:r w:rsidRPr="008217DB">
        <w:rPr>
          <w:rFonts w:asciiTheme="minorHAnsi" w:hAnsiTheme="minorHAnsi" w:cstheme="minorHAnsi"/>
          <w:sz w:val="22"/>
          <w:szCs w:val="22"/>
        </w:rPr>
        <w:t xml:space="preserve">Mean and </w:t>
      </w:r>
      <w:r w:rsidR="007C04A0" w:rsidRPr="008217DB">
        <w:rPr>
          <w:rFonts w:asciiTheme="minorHAnsi" w:hAnsiTheme="minorHAnsi" w:cstheme="minorHAnsi"/>
          <w:sz w:val="22"/>
          <w:szCs w:val="22"/>
        </w:rPr>
        <w:t>Standard Deviation for each cell characteristic.</w:t>
      </w:r>
      <w:r w:rsidRPr="008217DB">
        <w:rPr>
          <w:rFonts w:asciiTheme="minorHAnsi" w:hAnsiTheme="minorHAnsi" w:cstheme="minorHAnsi"/>
          <w:sz w:val="22"/>
          <w:szCs w:val="22"/>
        </w:rPr>
        <w:t xml:space="preserve">  Fill-in the following table. You can leave the Rank column empty for now.  (</w:t>
      </w:r>
      <w:r w:rsidR="00AB2F77" w:rsidRPr="008217DB">
        <w:rPr>
          <w:rFonts w:asciiTheme="minorHAnsi" w:hAnsiTheme="minorHAnsi" w:cstheme="minorHAnsi"/>
          <w:sz w:val="22"/>
          <w:szCs w:val="22"/>
        </w:rPr>
        <w:t>5</w:t>
      </w:r>
      <w:r w:rsidRPr="008217DB">
        <w:rPr>
          <w:rFonts w:asciiTheme="minorHAnsi" w:hAnsiTheme="minorHAnsi" w:cstheme="minorHAnsi"/>
          <w:sz w:val="22"/>
          <w:szCs w:val="22"/>
        </w:rPr>
        <w:t xml:space="preserve"> pts)</w:t>
      </w:r>
    </w:p>
    <w:p w:rsidR="0038474D" w:rsidRDefault="0038474D" w:rsidP="0038474D">
      <w:pPr>
        <w:pStyle w:val="ListParagraph"/>
        <w:spacing w:after="200" w:line="276" w:lineRule="auto"/>
        <w:rPr>
          <w:rFonts w:asciiTheme="minorHAnsi" w:hAnsiTheme="minorHAnsi" w:cstheme="minorHAnsi"/>
          <w:sz w:val="22"/>
          <w:szCs w:val="22"/>
        </w:rPr>
      </w:pPr>
    </w:p>
    <w:tbl>
      <w:tblPr>
        <w:tblStyle w:val="TableGrid"/>
        <w:tblW w:w="8010" w:type="dxa"/>
        <w:jc w:val="center"/>
        <w:tblLook w:val="04A0" w:firstRow="1" w:lastRow="0" w:firstColumn="1" w:lastColumn="0" w:noHBand="0" w:noVBand="1"/>
      </w:tblPr>
      <w:tblGrid>
        <w:gridCol w:w="1890"/>
        <w:gridCol w:w="1170"/>
        <w:gridCol w:w="1260"/>
        <w:gridCol w:w="1260"/>
        <w:gridCol w:w="1260"/>
        <w:gridCol w:w="1170"/>
      </w:tblGrid>
      <w:tr w:rsidR="0038474D" w:rsidTr="0038474D">
        <w:trPr>
          <w:jc w:val="center"/>
        </w:trPr>
        <w:tc>
          <w:tcPr>
            <w:tcW w:w="1890" w:type="dxa"/>
            <w:vMerge w:val="restart"/>
            <w:shd w:val="clear" w:color="auto" w:fill="F2F2F2" w:themeFill="background1" w:themeFillShade="F2"/>
            <w:vAlign w:val="bottom"/>
          </w:tcPr>
          <w:p w:rsidR="0038474D" w:rsidRPr="0038474D" w:rsidRDefault="0038474D" w:rsidP="0038474D">
            <w:pPr>
              <w:pStyle w:val="ListParagraph"/>
              <w:spacing w:after="200" w:line="276" w:lineRule="auto"/>
              <w:ind w:left="0"/>
              <w:jc w:val="center"/>
              <w:rPr>
                <w:rFonts w:asciiTheme="minorHAnsi" w:hAnsiTheme="minorHAnsi" w:cstheme="minorHAnsi"/>
                <w:sz w:val="28"/>
                <w:szCs w:val="22"/>
              </w:rPr>
            </w:pPr>
            <w:r w:rsidRPr="0038474D">
              <w:rPr>
                <w:rFonts w:asciiTheme="minorHAnsi" w:hAnsiTheme="minorHAnsi" w:cstheme="minorHAnsi"/>
                <w:sz w:val="28"/>
                <w:szCs w:val="22"/>
              </w:rPr>
              <w:t>Cell Characteristic</w:t>
            </w:r>
          </w:p>
        </w:tc>
        <w:tc>
          <w:tcPr>
            <w:tcW w:w="2430" w:type="dxa"/>
            <w:gridSpan w:val="2"/>
            <w:shd w:val="clear" w:color="auto" w:fill="F2F2F2" w:themeFill="background1" w:themeFillShade="F2"/>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8"/>
                <w:szCs w:val="22"/>
              </w:rPr>
            </w:pPr>
            <w:r w:rsidRPr="0038474D">
              <w:rPr>
                <w:rFonts w:asciiTheme="minorHAnsi" w:hAnsiTheme="minorHAnsi" w:cstheme="minorHAnsi"/>
                <w:sz w:val="28"/>
                <w:szCs w:val="22"/>
              </w:rPr>
              <w:t>Benign</w:t>
            </w:r>
          </w:p>
        </w:tc>
        <w:tc>
          <w:tcPr>
            <w:tcW w:w="2520" w:type="dxa"/>
            <w:gridSpan w:val="2"/>
            <w:shd w:val="clear" w:color="auto" w:fill="F2F2F2" w:themeFill="background1" w:themeFillShade="F2"/>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8"/>
                <w:szCs w:val="22"/>
              </w:rPr>
            </w:pPr>
            <w:r w:rsidRPr="0038474D">
              <w:rPr>
                <w:rFonts w:asciiTheme="minorHAnsi" w:hAnsiTheme="minorHAnsi" w:cstheme="minorHAnsi"/>
                <w:sz w:val="28"/>
                <w:szCs w:val="22"/>
              </w:rPr>
              <w:t>Malignant</w:t>
            </w:r>
          </w:p>
        </w:tc>
        <w:tc>
          <w:tcPr>
            <w:tcW w:w="1170" w:type="dxa"/>
            <w:vMerge w:val="restart"/>
            <w:shd w:val="clear" w:color="auto" w:fill="F2F2F2" w:themeFill="background1" w:themeFillShade="F2"/>
            <w:vAlign w:val="bottom"/>
          </w:tcPr>
          <w:p w:rsidR="0038474D" w:rsidRDefault="0038474D" w:rsidP="0038474D">
            <w:pPr>
              <w:pStyle w:val="ListParagraph"/>
              <w:spacing w:after="200" w:line="276" w:lineRule="auto"/>
              <w:ind w:left="0"/>
              <w:jc w:val="center"/>
              <w:rPr>
                <w:rFonts w:asciiTheme="minorHAnsi" w:hAnsiTheme="minorHAnsi" w:cstheme="minorHAnsi"/>
                <w:sz w:val="28"/>
                <w:szCs w:val="22"/>
              </w:rPr>
            </w:pPr>
            <w:r w:rsidRPr="0038474D">
              <w:rPr>
                <w:rFonts w:asciiTheme="minorHAnsi" w:hAnsiTheme="minorHAnsi" w:cstheme="minorHAnsi"/>
                <w:sz w:val="28"/>
                <w:szCs w:val="22"/>
              </w:rPr>
              <w:t>Rank</w:t>
            </w:r>
          </w:p>
          <w:p w:rsidR="0038474D" w:rsidRPr="0038474D" w:rsidRDefault="0038474D" w:rsidP="0038474D">
            <w:pPr>
              <w:pStyle w:val="ListParagraph"/>
              <w:spacing w:after="200" w:line="276" w:lineRule="auto"/>
              <w:ind w:left="0"/>
              <w:jc w:val="center"/>
              <w:rPr>
                <w:rFonts w:asciiTheme="minorHAnsi" w:hAnsiTheme="minorHAnsi" w:cstheme="minorHAnsi"/>
                <w:sz w:val="22"/>
                <w:szCs w:val="22"/>
              </w:rPr>
            </w:pPr>
            <w:r w:rsidRPr="0038474D">
              <w:rPr>
                <w:rFonts w:asciiTheme="minorHAnsi" w:hAnsiTheme="minorHAnsi" w:cstheme="minorHAnsi"/>
                <w:sz w:val="22"/>
                <w:szCs w:val="22"/>
              </w:rPr>
              <w:t>1: Best</w:t>
            </w:r>
          </w:p>
          <w:p w:rsidR="0038474D" w:rsidRPr="0038474D" w:rsidRDefault="0038474D" w:rsidP="0038474D">
            <w:pPr>
              <w:pStyle w:val="ListParagraph"/>
              <w:spacing w:after="200" w:line="276" w:lineRule="auto"/>
              <w:ind w:left="0"/>
              <w:rPr>
                <w:rFonts w:asciiTheme="minorHAnsi" w:hAnsiTheme="minorHAnsi" w:cstheme="minorHAnsi"/>
                <w:sz w:val="28"/>
                <w:szCs w:val="22"/>
              </w:rPr>
            </w:pPr>
            <w:r w:rsidRPr="0038474D">
              <w:rPr>
                <w:rFonts w:asciiTheme="minorHAnsi" w:hAnsiTheme="minorHAnsi" w:cstheme="minorHAnsi"/>
                <w:sz w:val="22"/>
                <w:szCs w:val="22"/>
              </w:rPr>
              <w:t>10: Worst</w:t>
            </w:r>
          </w:p>
        </w:tc>
      </w:tr>
      <w:tr w:rsidR="0038474D" w:rsidTr="0038474D">
        <w:trPr>
          <w:jc w:val="center"/>
        </w:trPr>
        <w:tc>
          <w:tcPr>
            <w:tcW w:w="1890" w:type="dxa"/>
            <w:vMerge/>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shd w:val="clear" w:color="auto" w:fill="F2F2F2" w:themeFill="background1" w:themeFillShade="F2"/>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Mean</w:t>
            </w:r>
          </w:p>
        </w:tc>
        <w:tc>
          <w:tcPr>
            <w:tcW w:w="1260" w:type="dxa"/>
            <w:shd w:val="clear" w:color="auto" w:fill="F2F2F2" w:themeFill="background1" w:themeFillShade="F2"/>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Standard Deviation</w:t>
            </w:r>
          </w:p>
        </w:tc>
        <w:tc>
          <w:tcPr>
            <w:tcW w:w="1260" w:type="dxa"/>
            <w:shd w:val="clear" w:color="auto" w:fill="F2F2F2" w:themeFill="background1" w:themeFillShade="F2"/>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Mean</w:t>
            </w:r>
          </w:p>
        </w:tc>
        <w:tc>
          <w:tcPr>
            <w:tcW w:w="1260" w:type="dxa"/>
            <w:shd w:val="clear" w:color="auto" w:fill="F2F2F2" w:themeFill="background1" w:themeFillShade="F2"/>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Standard Deviation</w:t>
            </w:r>
          </w:p>
        </w:tc>
        <w:tc>
          <w:tcPr>
            <w:tcW w:w="1170" w:type="dxa"/>
            <w:vMerge/>
          </w:tcPr>
          <w:p w:rsidR="0038474D" w:rsidRDefault="0038474D" w:rsidP="0038474D">
            <w:pPr>
              <w:pStyle w:val="ListParagraph"/>
              <w:spacing w:after="200" w:line="276" w:lineRule="auto"/>
              <w:ind w:left="0"/>
              <w:rPr>
                <w:rFonts w:asciiTheme="minorHAnsi" w:hAnsiTheme="minorHAnsi" w:cstheme="minorHAnsi"/>
                <w:sz w:val="22"/>
                <w:szCs w:val="22"/>
              </w:rPr>
            </w:pPr>
          </w:p>
        </w:tc>
      </w:tr>
      <w:tr w:rsidR="0038474D" w:rsidTr="0038474D">
        <w:trPr>
          <w:jc w:val="center"/>
        </w:trPr>
        <w:tc>
          <w:tcPr>
            <w:tcW w:w="1890" w:type="dxa"/>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Radius</w:t>
            </w: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r>
      <w:tr w:rsidR="0038474D" w:rsidTr="0038474D">
        <w:trPr>
          <w:jc w:val="center"/>
        </w:trPr>
        <w:tc>
          <w:tcPr>
            <w:tcW w:w="1890" w:type="dxa"/>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Texture</w:t>
            </w: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r>
      <w:tr w:rsidR="0038474D" w:rsidTr="0038474D">
        <w:trPr>
          <w:jc w:val="center"/>
        </w:trPr>
        <w:tc>
          <w:tcPr>
            <w:tcW w:w="1890" w:type="dxa"/>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Perimeter</w:t>
            </w: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r>
      <w:tr w:rsidR="0038474D" w:rsidTr="0038474D">
        <w:trPr>
          <w:jc w:val="center"/>
        </w:trPr>
        <w:tc>
          <w:tcPr>
            <w:tcW w:w="1890" w:type="dxa"/>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Area</w:t>
            </w: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r>
      <w:tr w:rsidR="0038474D" w:rsidTr="0038474D">
        <w:trPr>
          <w:jc w:val="center"/>
        </w:trPr>
        <w:tc>
          <w:tcPr>
            <w:tcW w:w="1890" w:type="dxa"/>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Smoothness</w:t>
            </w: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r>
      <w:tr w:rsidR="0038474D" w:rsidTr="0038474D">
        <w:trPr>
          <w:jc w:val="center"/>
        </w:trPr>
        <w:tc>
          <w:tcPr>
            <w:tcW w:w="1890" w:type="dxa"/>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Compactness</w:t>
            </w: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r>
      <w:tr w:rsidR="0038474D" w:rsidTr="0038474D">
        <w:trPr>
          <w:jc w:val="center"/>
        </w:trPr>
        <w:tc>
          <w:tcPr>
            <w:tcW w:w="1890" w:type="dxa"/>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Concavity</w:t>
            </w: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r>
      <w:tr w:rsidR="0038474D" w:rsidTr="0038474D">
        <w:trPr>
          <w:jc w:val="center"/>
        </w:trPr>
        <w:tc>
          <w:tcPr>
            <w:tcW w:w="1890" w:type="dxa"/>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Concave Points</w:t>
            </w: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r>
      <w:tr w:rsidR="0038474D" w:rsidTr="0038474D">
        <w:trPr>
          <w:jc w:val="center"/>
        </w:trPr>
        <w:tc>
          <w:tcPr>
            <w:tcW w:w="1890" w:type="dxa"/>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Symmetry</w:t>
            </w: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r>
      <w:tr w:rsidR="0038474D" w:rsidTr="0038474D">
        <w:trPr>
          <w:jc w:val="center"/>
        </w:trPr>
        <w:tc>
          <w:tcPr>
            <w:tcW w:w="1890" w:type="dxa"/>
            <w:vAlign w:val="center"/>
          </w:tcPr>
          <w:p w:rsidR="0038474D" w:rsidRPr="0038474D" w:rsidRDefault="0038474D" w:rsidP="0038474D">
            <w:pPr>
              <w:pStyle w:val="ListParagraph"/>
              <w:spacing w:after="200" w:line="276" w:lineRule="auto"/>
              <w:ind w:left="0"/>
              <w:jc w:val="center"/>
              <w:rPr>
                <w:rFonts w:asciiTheme="minorHAnsi" w:hAnsiTheme="minorHAnsi" w:cstheme="minorHAnsi"/>
                <w:sz w:val="24"/>
                <w:szCs w:val="22"/>
              </w:rPr>
            </w:pPr>
            <w:r w:rsidRPr="0038474D">
              <w:rPr>
                <w:rFonts w:asciiTheme="minorHAnsi" w:hAnsiTheme="minorHAnsi" w:cstheme="minorHAnsi"/>
                <w:sz w:val="24"/>
                <w:szCs w:val="22"/>
              </w:rPr>
              <w:t>Fractal Dimension</w:t>
            </w: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260" w:type="dxa"/>
          </w:tcPr>
          <w:p w:rsidR="0038474D" w:rsidRDefault="0038474D" w:rsidP="0038474D">
            <w:pPr>
              <w:pStyle w:val="ListParagraph"/>
              <w:spacing w:after="200" w:line="276" w:lineRule="auto"/>
              <w:ind w:left="0"/>
              <w:rPr>
                <w:rFonts w:asciiTheme="minorHAnsi" w:hAnsiTheme="minorHAnsi" w:cstheme="minorHAnsi"/>
                <w:sz w:val="22"/>
                <w:szCs w:val="22"/>
              </w:rPr>
            </w:pPr>
          </w:p>
        </w:tc>
        <w:tc>
          <w:tcPr>
            <w:tcW w:w="1170" w:type="dxa"/>
          </w:tcPr>
          <w:p w:rsidR="0038474D" w:rsidRDefault="0038474D" w:rsidP="0038474D">
            <w:pPr>
              <w:pStyle w:val="ListParagraph"/>
              <w:spacing w:after="200" w:line="276" w:lineRule="auto"/>
              <w:ind w:left="0"/>
              <w:rPr>
                <w:rFonts w:asciiTheme="minorHAnsi" w:hAnsiTheme="minorHAnsi" w:cstheme="minorHAnsi"/>
                <w:sz w:val="22"/>
                <w:szCs w:val="22"/>
              </w:rPr>
            </w:pPr>
          </w:p>
        </w:tc>
      </w:tr>
    </w:tbl>
    <w:p w:rsidR="0038474D" w:rsidRDefault="0038474D" w:rsidP="0038474D">
      <w:pPr>
        <w:pStyle w:val="ListParagraph"/>
        <w:spacing w:after="200" w:line="276" w:lineRule="auto"/>
        <w:rPr>
          <w:rFonts w:asciiTheme="minorHAnsi" w:hAnsiTheme="minorHAnsi" w:cstheme="minorHAnsi"/>
          <w:sz w:val="22"/>
          <w:szCs w:val="22"/>
        </w:rPr>
      </w:pPr>
    </w:p>
    <w:p w:rsidR="0038474D" w:rsidRDefault="0038474D" w:rsidP="008217DB">
      <w:pPr>
        <w:pStyle w:val="ListParagraph"/>
        <w:numPr>
          <w:ilvl w:val="0"/>
          <w:numId w:val="4"/>
        </w:numPr>
        <w:spacing w:after="200" w:line="276" w:lineRule="auto"/>
        <w:rPr>
          <w:rFonts w:asciiTheme="minorHAnsi" w:hAnsiTheme="minorHAnsi" w:cstheme="minorHAnsi"/>
          <w:sz w:val="22"/>
          <w:szCs w:val="22"/>
        </w:rPr>
      </w:pPr>
      <w:r>
        <w:rPr>
          <w:rFonts w:asciiTheme="minorHAnsi" w:hAnsiTheme="minorHAnsi" w:cstheme="minorHAnsi"/>
          <w:sz w:val="22"/>
          <w:szCs w:val="22"/>
        </w:rPr>
        <w:t>Next, from the Fit Y bx X output, select using Densities &gt; Compare Densities.  Provide a screen-shot</w:t>
      </w:r>
      <w:r w:rsidR="000F0CDD">
        <w:rPr>
          <w:rFonts w:asciiTheme="minorHAnsi" w:hAnsiTheme="minorHAnsi" w:cstheme="minorHAnsi"/>
          <w:sz w:val="22"/>
          <w:szCs w:val="22"/>
        </w:rPr>
        <w:t xml:space="preserve"> of the Compare Densities plots that you believe are the best and worst discriminating characteristic to separate benign cells from malignant cells. (2 pts each)</w:t>
      </w:r>
    </w:p>
    <w:p w:rsidR="0038474D" w:rsidRDefault="0038474D" w:rsidP="0038474D">
      <w:pPr>
        <w:pStyle w:val="ListParagraph"/>
        <w:spacing w:after="200" w:line="276" w:lineRule="auto"/>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4335"/>
        <w:gridCol w:w="4295"/>
      </w:tblGrid>
      <w:tr w:rsidR="00752FDA" w:rsidTr="0038474D">
        <w:tc>
          <w:tcPr>
            <w:tcW w:w="4675" w:type="dxa"/>
          </w:tcPr>
          <w:p w:rsidR="0038474D" w:rsidRDefault="0038474D" w:rsidP="0038474D">
            <w:pPr>
              <w:pStyle w:val="ListParagraph"/>
              <w:spacing w:after="200" w:line="276" w:lineRule="auto"/>
              <w:ind w:left="0"/>
              <w:jc w:val="center"/>
              <w:rPr>
                <w:rFonts w:asciiTheme="minorHAnsi" w:hAnsiTheme="minorHAnsi" w:cstheme="minorHAnsi"/>
                <w:sz w:val="22"/>
                <w:szCs w:val="22"/>
              </w:rPr>
            </w:pPr>
            <w:r>
              <w:rPr>
                <w:rFonts w:asciiTheme="minorHAnsi" w:hAnsiTheme="minorHAnsi" w:cstheme="minorHAnsi"/>
                <w:sz w:val="22"/>
                <w:szCs w:val="22"/>
              </w:rPr>
              <w:t xml:space="preserve">Best </w:t>
            </w:r>
            <w:r w:rsidR="000F0CDD">
              <w:rPr>
                <w:rFonts w:asciiTheme="minorHAnsi" w:hAnsiTheme="minorHAnsi" w:cstheme="minorHAnsi"/>
                <w:sz w:val="22"/>
                <w:szCs w:val="22"/>
              </w:rPr>
              <w:t>Discriminating Characteristic</w:t>
            </w:r>
          </w:p>
          <w:p w:rsidR="0038474D" w:rsidRDefault="00752FDA" w:rsidP="0038474D">
            <w:pPr>
              <w:pStyle w:val="ListParagraph"/>
              <w:spacing w:after="200" w:line="276" w:lineRule="auto"/>
              <w:ind w:left="0"/>
              <w:jc w:val="center"/>
              <w:rPr>
                <w:rFonts w:asciiTheme="minorHAnsi" w:hAnsiTheme="minorHAnsi" w:cstheme="minorHAnsi"/>
                <w:sz w:val="22"/>
                <w:szCs w:val="22"/>
              </w:rPr>
            </w:pPr>
            <w:r>
              <w:rPr>
                <w:noProof/>
              </w:rPr>
              <w:drawing>
                <wp:inline distT="0" distB="0" distL="0" distR="0" wp14:anchorId="3BB5739A" wp14:editId="6A18A4D8">
                  <wp:extent cx="1971675" cy="1292193"/>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83277" cy="1299797"/>
                          </a:xfrm>
                          <a:prstGeom prst="rect">
                            <a:avLst/>
                          </a:prstGeom>
                        </pic:spPr>
                      </pic:pic>
                    </a:graphicData>
                  </a:graphic>
                </wp:inline>
              </w:drawing>
            </w:r>
          </w:p>
          <w:p w:rsidR="0038474D" w:rsidRDefault="0038474D" w:rsidP="0038474D">
            <w:pPr>
              <w:pStyle w:val="ListParagraph"/>
              <w:spacing w:after="200" w:line="276" w:lineRule="auto"/>
              <w:ind w:left="0"/>
              <w:jc w:val="center"/>
              <w:rPr>
                <w:rFonts w:asciiTheme="minorHAnsi" w:hAnsiTheme="minorHAnsi" w:cstheme="minorHAnsi"/>
                <w:sz w:val="22"/>
                <w:szCs w:val="22"/>
              </w:rPr>
            </w:pPr>
          </w:p>
        </w:tc>
        <w:tc>
          <w:tcPr>
            <w:tcW w:w="4675" w:type="dxa"/>
          </w:tcPr>
          <w:p w:rsidR="0038474D" w:rsidRDefault="000F0CDD" w:rsidP="0038474D">
            <w:pPr>
              <w:pStyle w:val="ListParagraph"/>
              <w:spacing w:after="200" w:line="276" w:lineRule="auto"/>
              <w:ind w:left="0"/>
              <w:jc w:val="center"/>
              <w:rPr>
                <w:rFonts w:asciiTheme="minorHAnsi" w:hAnsiTheme="minorHAnsi" w:cstheme="minorHAnsi"/>
                <w:sz w:val="22"/>
                <w:szCs w:val="22"/>
              </w:rPr>
            </w:pPr>
            <w:r>
              <w:rPr>
                <w:rFonts w:asciiTheme="minorHAnsi" w:hAnsiTheme="minorHAnsi" w:cstheme="minorHAnsi"/>
                <w:sz w:val="22"/>
                <w:szCs w:val="22"/>
              </w:rPr>
              <w:t>Worst Discriminating Characteristic</w:t>
            </w:r>
          </w:p>
          <w:p w:rsidR="0038474D" w:rsidRDefault="00752FDA" w:rsidP="0038474D">
            <w:pPr>
              <w:pStyle w:val="ListParagraph"/>
              <w:spacing w:after="200" w:line="276" w:lineRule="auto"/>
              <w:ind w:left="0"/>
              <w:jc w:val="center"/>
              <w:rPr>
                <w:rFonts w:asciiTheme="minorHAnsi" w:hAnsiTheme="minorHAnsi" w:cstheme="minorHAnsi"/>
                <w:sz w:val="22"/>
                <w:szCs w:val="22"/>
              </w:rPr>
            </w:pPr>
            <w:r>
              <w:rPr>
                <w:noProof/>
              </w:rPr>
              <w:drawing>
                <wp:inline distT="0" distB="0" distL="0" distR="0" wp14:anchorId="3B348102" wp14:editId="5E27F4BE">
                  <wp:extent cx="1871484" cy="1200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81427" cy="1206526"/>
                          </a:xfrm>
                          <a:prstGeom prst="rect">
                            <a:avLst/>
                          </a:prstGeom>
                        </pic:spPr>
                      </pic:pic>
                    </a:graphicData>
                  </a:graphic>
                </wp:inline>
              </w:drawing>
            </w:r>
          </w:p>
        </w:tc>
      </w:tr>
    </w:tbl>
    <w:p w:rsidR="0038474D" w:rsidRDefault="0038474D" w:rsidP="0038474D">
      <w:pPr>
        <w:pStyle w:val="ListParagraph"/>
        <w:spacing w:after="200" w:line="276" w:lineRule="auto"/>
        <w:rPr>
          <w:rFonts w:asciiTheme="minorHAnsi" w:hAnsiTheme="minorHAnsi" w:cstheme="minorHAnsi"/>
          <w:sz w:val="22"/>
          <w:szCs w:val="22"/>
        </w:rPr>
      </w:pPr>
    </w:p>
    <w:p w:rsidR="0038474D" w:rsidRDefault="0038474D" w:rsidP="0038474D">
      <w:pPr>
        <w:pStyle w:val="ListParagraph"/>
        <w:spacing w:after="200" w:line="276" w:lineRule="auto"/>
        <w:rPr>
          <w:rFonts w:asciiTheme="minorHAnsi" w:hAnsiTheme="minorHAnsi" w:cstheme="minorHAnsi"/>
          <w:sz w:val="22"/>
          <w:szCs w:val="22"/>
        </w:rPr>
      </w:pPr>
    </w:p>
    <w:p w:rsidR="007C04A0" w:rsidRDefault="000F0CDD" w:rsidP="0038474D">
      <w:pPr>
        <w:pStyle w:val="ListParagraph"/>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 </w:t>
      </w:r>
    </w:p>
    <w:p w:rsidR="00E66623" w:rsidRDefault="008217DB" w:rsidP="008217DB">
      <w:pPr>
        <w:pStyle w:val="ListParagraph"/>
        <w:numPr>
          <w:ilvl w:val="0"/>
          <w:numId w:val="4"/>
        </w:numPr>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t>On</w:t>
      </w:r>
      <w:r w:rsidR="00752FDA">
        <w:rPr>
          <w:rFonts w:asciiTheme="minorHAnsi" w:hAnsiTheme="minorHAnsi" w:cstheme="minorHAnsi"/>
          <w:sz w:val="22"/>
          <w:szCs w:val="22"/>
        </w:rPr>
        <w:t xml:space="preserve"> possible way to measure the degree of separation in the measurements between the benign and malignant cells is to simply conduct a t-test (akin to Handout #10).  </w:t>
      </w:r>
      <w:r w:rsidR="00E66623">
        <w:rPr>
          <w:rFonts w:asciiTheme="minorHAnsi" w:hAnsiTheme="minorHAnsi" w:cstheme="minorHAnsi"/>
          <w:sz w:val="22"/>
          <w:szCs w:val="22"/>
        </w:rPr>
        <w:t xml:space="preserve">For simplicity, we will use the unequal variance version, i.e. select t Test from drop-down menu – we will not use the pooled version of the t-test. </w:t>
      </w:r>
    </w:p>
    <w:p w:rsidR="00E66623" w:rsidRDefault="00E66623" w:rsidP="00E66623">
      <w:pPr>
        <w:pStyle w:val="ListParagraph"/>
        <w:spacing w:after="200" w:line="276" w:lineRule="auto"/>
        <w:rPr>
          <w:rFonts w:asciiTheme="minorHAnsi" w:hAnsiTheme="minorHAnsi" w:cstheme="minorHAnsi"/>
          <w:sz w:val="22"/>
          <w:szCs w:val="22"/>
        </w:rPr>
      </w:pPr>
    </w:p>
    <w:p w:rsidR="007C04A0" w:rsidRDefault="00752FDA" w:rsidP="00E66623">
      <w:pPr>
        <w:pStyle w:val="ListParagraph"/>
        <w:spacing w:after="200" w:line="276" w:lineRule="auto"/>
        <w:rPr>
          <w:rFonts w:asciiTheme="minorHAnsi" w:hAnsiTheme="minorHAnsi" w:cstheme="minorHAnsi"/>
          <w:sz w:val="22"/>
          <w:szCs w:val="22"/>
        </w:rPr>
      </w:pPr>
      <w:r>
        <w:rPr>
          <w:rFonts w:asciiTheme="minorHAnsi" w:hAnsiTheme="minorHAnsi" w:cstheme="minorHAnsi"/>
          <w:sz w:val="22"/>
          <w:szCs w:val="22"/>
        </w:rPr>
        <w:t>The cell characteristics with smallest two-tailed p-value will indicate the greatest degree of separation</w:t>
      </w:r>
      <w:r w:rsidR="00E66623">
        <w:rPr>
          <w:rFonts w:asciiTheme="minorHAnsi" w:hAnsiTheme="minorHAnsi" w:cstheme="minorHAnsi"/>
          <w:sz w:val="22"/>
          <w:szCs w:val="22"/>
        </w:rPr>
        <w:t xml:space="preserve"> between </w:t>
      </w:r>
      <w:r>
        <w:rPr>
          <w:rFonts w:asciiTheme="minorHAnsi" w:hAnsiTheme="minorHAnsi" w:cstheme="minorHAnsi"/>
          <w:sz w:val="22"/>
          <w:szCs w:val="22"/>
        </w:rPr>
        <w:t xml:space="preserve">the </w:t>
      </w:r>
      <w:r w:rsidR="00E66623">
        <w:rPr>
          <w:rFonts w:asciiTheme="minorHAnsi" w:hAnsiTheme="minorHAnsi" w:cstheme="minorHAnsi"/>
          <w:sz w:val="22"/>
          <w:szCs w:val="22"/>
        </w:rPr>
        <w:t xml:space="preserve">average of the benign cells and the average of the </w:t>
      </w:r>
      <w:r>
        <w:rPr>
          <w:rFonts w:asciiTheme="minorHAnsi" w:hAnsiTheme="minorHAnsi" w:cstheme="minorHAnsi"/>
          <w:sz w:val="22"/>
          <w:szCs w:val="22"/>
        </w:rPr>
        <w:t xml:space="preserve">malignant </w:t>
      </w:r>
      <w:r w:rsidR="00E66623">
        <w:rPr>
          <w:rFonts w:asciiTheme="minorHAnsi" w:hAnsiTheme="minorHAnsi" w:cstheme="minorHAnsi"/>
          <w:sz w:val="22"/>
          <w:szCs w:val="22"/>
        </w:rPr>
        <w:t>cells.</w:t>
      </w:r>
    </w:p>
    <w:p w:rsidR="00752FDA" w:rsidRDefault="00752FDA" w:rsidP="00752FDA">
      <w:pPr>
        <w:pStyle w:val="ListParagraph"/>
        <w:spacing w:after="200" w:line="276" w:lineRule="auto"/>
        <w:rPr>
          <w:rFonts w:asciiTheme="minorHAnsi" w:hAnsiTheme="minorHAnsi" w:cstheme="minorHAnsi"/>
          <w:sz w:val="22"/>
          <w:szCs w:val="22"/>
        </w:rPr>
      </w:pPr>
    </w:p>
    <w:p w:rsidR="00752FDA" w:rsidRDefault="00E66623" w:rsidP="00752FDA">
      <w:pPr>
        <w:pStyle w:val="ListParagraph"/>
        <w:spacing w:after="200" w:line="276" w:lineRule="auto"/>
        <w:jc w:val="center"/>
        <w:rPr>
          <w:rFonts w:asciiTheme="minorHAnsi" w:hAnsiTheme="minorHAnsi" w:cstheme="minorHAnsi"/>
          <w:sz w:val="22"/>
          <w:szCs w:val="22"/>
        </w:rPr>
      </w:pPr>
      <w:r>
        <w:rPr>
          <w:noProof/>
        </w:rPr>
        <w:drawing>
          <wp:inline distT="0" distB="0" distL="0" distR="0" wp14:anchorId="3D1FCCCA" wp14:editId="6D3A6652">
            <wp:extent cx="3857625" cy="1175472"/>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77123" cy="1181413"/>
                    </a:xfrm>
                    <a:prstGeom prst="rect">
                      <a:avLst/>
                    </a:prstGeom>
                  </pic:spPr>
                </pic:pic>
              </a:graphicData>
            </a:graphic>
          </wp:inline>
        </w:drawing>
      </w:r>
    </w:p>
    <w:p w:rsidR="00752FDA" w:rsidRDefault="00752FDA" w:rsidP="00752FDA">
      <w:pPr>
        <w:pStyle w:val="ListParagraph"/>
        <w:spacing w:after="200" w:line="276" w:lineRule="auto"/>
        <w:rPr>
          <w:rFonts w:asciiTheme="minorHAnsi" w:hAnsiTheme="minorHAnsi" w:cstheme="minorHAnsi"/>
          <w:sz w:val="22"/>
          <w:szCs w:val="22"/>
        </w:rPr>
      </w:pPr>
    </w:p>
    <w:p w:rsidR="00752FDA" w:rsidRDefault="00E66623" w:rsidP="00752FDA">
      <w:pPr>
        <w:pStyle w:val="ListParagraph"/>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Unfortunately, the </w:t>
      </w:r>
      <w:r w:rsidR="00D569D7">
        <w:rPr>
          <w:rFonts w:asciiTheme="minorHAnsi" w:hAnsiTheme="minorHAnsi" w:cstheme="minorHAnsi"/>
          <w:sz w:val="22"/>
          <w:szCs w:val="22"/>
        </w:rPr>
        <w:t xml:space="preserve">degree of separation cannot be determined because several cell characteristics </w:t>
      </w:r>
      <w:r>
        <w:rPr>
          <w:rFonts w:asciiTheme="minorHAnsi" w:hAnsiTheme="minorHAnsi" w:cstheme="minorHAnsi"/>
          <w:sz w:val="22"/>
          <w:szCs w:val="22"/>
        </w:rPr>
        <w:t>have a two-tailed p-value listed as &lt; 0.0001 and thus cannot be ranked. An alternative to using the p-values would be to use the t Ratio values.  The largest t Ratio value (furthest from 0) would imply the most separation between the averages and the smallest (closest to 0) would imply the least separation between the averages.</w:t>
      </w:r>
    </w:p>
    <w:p w:rsidR="00E66623" w:rsidRDefault="00E66623" w:rsidP="00752FDA">
      <w:pPr>
        <w:pStyle w:val="ListParagraph"/>
        <w:spacing w:after="200" w:line="276" w:lineRule="auto"/>
        <w:rPr>
          <w:rFonts w:asciiTheme="minorHAnsi" w:hAnsiTheme="minorHAnsi" w:cstheme="minorHAnsi"/>
          <w:sz w:val="22"/>
          <w:szCs w:val="22"/>
        </w:rPr>
      </w:pPr>
    </w:p>
    <w:p w:rsidR="00D569D7" w:rsidRDefault="00E66623" w:rsidP="00752FDA">
      <w:pPr>
        <w:pStyle w:val="ListParagraph"/>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Use the t </w:t>
      </w:r>
      <w:r w:rsidR="00D569D7">
        <w:rPr>
          <w:rFonts w:asciiTheme="minorHAnsi" w:hAnsiTheme="minorHAnsi" w:cstheme="minorHAnsi"/>
          <w:sz w:val="22"/>
          <w:szCs w:val="22"/>
        </w:rPr>
        <w:t>Ratios value from each cell characteristic t-test to rank the degree of separation between the benign and malignant cells.  A rank of 1 should indicate the largest amount of separation and a rank of 10 the least.  Place your ranks in the table provided above. (3 pts)</w:t>
      </w:r>
    </w:p>
    <w:p w:rsidR="00E66623" w:rsidRDefault="00E66623" w:rsidP="00752FDA">
      <w:pPr>
        <w:pStyle w:val="ListParagraph"/>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 </w:t>
      </w:r>
    </w:p>
    <w:p w:rsidR="00D569D7" w:rsidRDefault="00D569D7" w:rsidP="008217DB">
      <w:pPr>
        <w:pStyle w:val="ListParagraph"/>
        <w:numPr>
          <w:ilvl w:val="0"/>
          <w:numId w:val="4"/>
        </w:numPr>
        <w:spacing w:after="200" w:line="276" w:lineRule="auto"/>
        <w:rPr>
          <w:rFonts w:asciiTheme="minorHAnsi" w:hAnsiTheme="minorHAnsi" w:cstheme="minorHAnsi"/>
          <w:sz w:val="22"/>
          <w:szCs w:val="22"/>
        </w:rPr>
      </w:pPr>
      <w:r w:rsidRPr="000339D4">
        <w:rPr>
          <w:rFonts w:asciiTheme="minorHAnsi" w:hAnsiTheme="minorHAnsi" w:cstheme="minorHAnsi"/>
          <w:sz w:val="22"/>
          <w:szCs w:val="22"/>
        </w:rPr>
        <w:t xml:space="preserve">As discussed above, the amount of separation in the two distributions must consider the amount of separation in the averages </w:t>
      </w:r>
      <w:r w:rsidRPr="000339D4">
        <w:rPr>
          <w:rFonts w:asciiTheme="minorHAnsi" w:hAnsiTheme="minorHAnsi" w:cstheme="minorHAnsi"/>
          <w:i/>
          <w:sz w:val="22"/>
          <w:szCs w:val="22"/>
        </w:rPr>
        <w:t>relative</w:t>
      </w:r>
      <w:r w:rsidRPr="000339D4">
        <w:rPr>
          <w:rFonts w:asciiTheme="minorHAnsi" w:hAnsiTheme="minorHAnsi" w:cstheme="minorHAnsi"/>
          <w:sz w:val="22"/>
          <w:szCs w:val="22"/>
        </w:rPr>
        <w:t xml:space="preserve"> to the amount of inherent variation in the distributions.   Use whatever resources you can find to find the formula for the t-Ratio value for conducting an unequal variance t-test.</w:t>
      </w:r>
      <w:r w:rsidR="000A1DF4" w:rsidRPr="000339D4">
        <w:rPr>
          <w:rFonts w:asciiTheme="minorHAnsi" w:hAnsiTheme="minorHAnsi" w:cstheme="minorHAnsi"/>
          <w:sz w:val="22"/>
          <w:szCs w:val="22"/>
        </w:rPr>
        <w:t xml:space="preserve"> </w:t>
      </w:r>
    </w:p>
    <w:p w:rsidR="000339D4" w:rsidRPr="000339D4" w:rsidRDefault="000339D4" w:rsidP="000339D4">
      <w:pPr>
        <w:pStyle w:val="ListParagraph"/>
        <w:spacing w:after="200" w:line="276" w:lineRule="auto"/>
        <w:rPr>
          <w:rFonts w:asciiTheme="minorHAnsi" w:hAnsiTheme="minorHAnsi" w:cstheme="minorHAnsi"/>
          <w:sz w:val="22"/>
          <w:szCs w:val="22"/>
        </w:rPr>
      </w:pPr>
    </w:p>
    <w:p w:rsidR="00D569D7" w:rsidRDefault="00D569D7" w:rsidP="00317A47">
      <w:pPr>
        <w:pStyle w:val="ListParagraph"/>
        <w:numPr>
          <w:ilvl w:val="0"/>
          <w:numId w:val="7"/>
        </w:numPr>
        <w:spacing w:after="200" w:line="276" w:lineRule="auto"/>
        <w:rPr>
          <w:rFonts w:asciiTheme="minorHAnsi" w:hAnsiTheme="minorHAnsi" w:cstheme="minorHAnsi"/>
          <w:sz w:val="22"/>
          <w:szCs w:val="22"/>
        </w:rPr>
      </w:pPr>
      <w:r w:rsidRPr="003D1BE0">
        <w:rPr>
          <w:rFonts w:asciiTheme="minorHAnsi" w:hAnsiTheme="minorHAnsi" w:cstheme="minorHAnsi"/>
          <w:sz w:val="22"/>
          <w:szCs w:val="22"/>
        </w:rPr>
        <w:t>Show the actual calculati</w:t>
      </w:r>
      <w:r w:rsidR="003D1BE0" w:rsidRPr="003D1BE0">
        <w:rPr>
          <w:rFonts w:asciiTheme="minorHAnsi" w:hAnsiTheme="minorHAnsi" w:cstheme="minorHAnsi"/>
          <w:sz w:val="22"/>
          <w:szCs w:val="22"/>
        </w:rPr>
        <w:t xml:space="preserve">ons for at least one t Ratio value computed by JMP. </w:t>
      </w:r>
      <w:r w:rsidR="000339D4">
        <w:rPr>
          <w:rFonts w:asciiTheme="minorHAnsi" w:hAnsiTheme="minorHAnsi" w:cstheme="minorHAnsi"/>
          <w:sz w:val="22"/>
          <w:szCs w:val="22"/>
        </w:rPr>
        <w:t>(3 pts)</w:t>
      </w:r>
    </w:p>
    <w:p w:rsidR="000A1DF4" w:rsidRDefault="000A1DF4" w:rsidP="000A1DF4">
      <w:pPr>
        <w:pStyle w:val="ListParagraph"/>
        <w:spacing w:after="200" w:line="276" w:lineRule="auto"/>
        <w:ind w:left="1080"/>
        <w:rPr>
          <w:rFonts w:asciiTheme="minorHAnsi" w:hAnsiTheme="minorHAnsi" w:cstheme="minorHAnsi"/>
          <w:sz w:val="22"/>
          <w:szCs w:val="22"/>
        </w:rPr>
      </w:pPr>
    </w:p>
    <w:p w:rsidR="000A1DF4" w:rsidRPr="000A1DF4" w:rsidRDefault="003D1BE0" w:rsidP="000A1DF4">
      <w:pPr>
        <w:pStyle w:val="ListParagraph"/>
        <w:numPr>
          <w:ilvl w:val="0"/>
          <w:numId w:val="7"/>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What is the numerator measuring, in the context of your example? Briefly discuss. </w:t>
      </w:r>
      <w:r w:rsidR="000339D4">
        <w:rPr>
          <w:rFonts w:asciiTheme="minorHAnsi" w:hAnsiTheme="minorHAnsi" w:cstheme="minorHAnsi"/>
          <w:sz w:val="22"/>
          <w:szCs w:val="22"/>
        </w:rPr>
        <w:t>(2 pts)</w:t>
      </w:r>
      <w:r w:rsidR="000A1DF4">
        <w:rPr>
          <w:rFonts w:asciiTheme="minorHAnsi" w:hAnsiTheme="minorHAnsi" w:cstheme="minorHAnsi"/>
          <w:sz w:val="22"/>
          <w:szCs w:val="22"/>
        </w:rPr>
        <w:br/>
      </w:r>
    </w:p>
    <w:p w:rsidR="003D1BE0" w:rsidRDefault="003D1BE0" w:rsidP="00317A47">
      <w:pPr>
        <w:pStyle w:val="ListParagraph"/>
        <w:numPr>
          <w:ilvl w:val="0"/>
          <w:numId w:val="7"/>
        </w:numPr>
        <w:spacing w:after="200" w:line="276" w:lineRule="auto"/>
        <w:rPr>
          <w:rFonts w:asciiTheme="minorHAnsi" w:hAnsiTheme="minorHAnsi" w:cstheme="minorHAnsi"/>
          <w:sz w:val="22"/>
          <w:szCs w:val="22"/>
        </w:rPr>
      </w:pPr>
      <w:r>
        <w:rPr>
          <w:rFonts w:asciiTheme="minorHAnsi" w:hAnsiTheme="minorHAnsi" w:cstheme="minorHAnsi"/>
          <w:sz w:val="22"/>
          <w:szCs w:val="22"/>
        </w:rPr>
        <w:t>Some argue that the formula for a t Ratio is similar to that of a Z-Score value.  I’m not sure if I agree or disagree with this.  What do you think?  Discuss.</w:t>
      </w:r>
      <w:r w:rsidR="000339D4">
        <w:rPr>
          <w:rFonts w:asciiTheme="minorHAnsi" w:hAnsiTheme="minorHAnsi" w:cstheme="minorHAnsi"/>
          <w:sz w:val="22"/>
          <w:szCs w:val="22"/>
        </w:rPr>
        <w:t xml:space="preserve"> (3 pts)</w:t>
      </w:r>
      <w:r>
        <w:rPr>
          <w:rFonts w:asciiTheme="minorHAnsi" w:hAnsiTheme="minorHAnsi" w:cstheme="minorHAnsi"/>
          <w:sz w:val="22"/>
          <w:szCs w:val="22"/>
        </w:rPr>
        <w:br/>
      </w:r>
    </w:p>
    <w:p w:rsidR="00D569D7" w:rsidRDefault="003D1BE0" w:rsidP="003D1BE0">
      <w:pPr>
        <w:pStyle w:val="ListParagraph"/>
        <w:spacing w:after="200" w:line="276" w:lineRule="auto"/>
        <w:ind w:left="1080"/>
        <w:rPr>
          <w:rFonts w:asciiTheme="minorHAnsi" w:hAnsiTheme="minorHAnsi" w:cstheme="minorHAnsi"/>
          <w:sz w:val="22"/>
          <w:szCs w:val="22"/>
        </w:rPr>
      </w:pPr>
      <w:r>
        <w:rPr>
          <w:rFonts w:asciiTheme="minorHAnsi" w:hAnsiTheme="minorHAnsi" w:cstheme="minorHAnsi"/>
          <w:sz w:val="22"/>
          <w:szCs w:val="22"/>
        </w:rPr>
        <w:t xml:space="preserve">From Handout #9, the formula for Z-Score is:   </w:t>
      </w:r>
      <m:oMath>
        <m:r>
          <w:rPr>
            <w:rFonts w:ascii="Cambria Math" w:hAnsi="Cambria Math" w:cstheme="minorHAnsi"/>
            <w:sz w:val="22"/>
            <w:szCs w:val="22"/>
          </w:rPr>
          <m:t>Z-Score=</m:t>
        </m:r>
        <m:f>
          <m:fPr>
            <m:ctrlPr>
              <w:rPr>
                <w:rFonts w:ascii="Cambria Math" w:hAnsi="Cambria Math" w:cstheme="minorHAnsi"/>
                <w:i/>
                <w:sz w:val="22"/>
                <w:szCs w:val="22"/>
              </w:rPr>
            </m:ctrlPr>
          </m:fPr>
          <m:num>
            <m:r>
              <w:rPr>
                <w:rFonts w:ascii="Cambria Math" w:hAnsi="Cambria Math" w:cstheme="minorHAnsi"/>
                <w:sz w:val="22"/>
                <w:szCs w:val="22"/>
              </w:rPr>
              <m:t>(Data Point-Mean)</m:t>
            </m:r>
          </m:num>
          <m:den>
            <m:r>
              <w:rPr>
                <w:rFonts w:ascii="Cambria Math" w:hAnsi="Cambria Math" w:cstheme="minorHAnsi"/>
                <w:sz w:val="22"/>
                <w:szCs w:val="22"/>
              </w:rPr>
              <m:t>Standard Deviation</m:t>
            </m:r>
          </m:den>
        </m:f>
      </m:oMath>
    </w:p>
    <w:p w:rsidR="002109F9" w:rsidRDefault="002109F9" w:rsidP="00544F77">
      <w:pPr>
        <w:spacing w:after="200" w:line="276" w:lineRule="auto"/>
        <w:rPr>
          <w:rFonts w:asciiTheme="minorHAnsi" w:hAnsiTheme="minorHAnsi" w:cstheme="minorHAnsi"/>
          <w:sz w:val="22"/>
          <w:szCs w:val="22"/>
        </w:rPr>
      </w:pPr>
    </w:p>
    <w:sectPr w:rsidR="002109F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CE" w:rsidRDefault="00470CCE" w:rsidP="00EF1EEA">
      <w:r>
        <w:separator/>
      </w:r>
    </w:p>
  </w:endnote>
  <w:endnote w:type="continuationSeparator" w:id="0">
    <w:p w:rsidR="00470CCE" w:rsidRDefault="00470CCE" w:rsidP="00EF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14427"/>
      <w:docPartObj>
        <w:docPartGallery w:val="Page Numbers (Bottom of Page)"/>
        <w:docPartUnique/>
      </w:docPartObj>
    </w:sdtPr>
    <w:sdtEndPr>
      <w:rPr>
        <w:noProof/>
      </w:rPr>
    </w:sdtEndPr>
    <w:sdtContent>
      <w:p w:rsidR="00317A47" w:rsidRDefault="00317A47">
        <w:pPr>
          <w:pStyle w:val="Footer"/>
          <w:jc w:val="right"/>
        </w:pPr>
        <w:r>
          <w:fldChar w:fldCharType="begin"/>
        </w:r>
        <w:r>
          <w:instrText xml:space="preserve"> PAGE   \* MERGEFORMAT </w:instrText>
        </w:r>
        <w:r>
          <w:fldChar w:fldCharType="separate"/>
        </w:r>
        <w:r w:rsidR="00CF48D2">
          <w:rPr>
            <w:noProof/>
          </w:rPr>
          <w:t>1</w:t>
        </w:r>
        <w:r>
          <w:rPr>
            <w:noProof/>
          </w:rPr>
          <w:fldChar w:fldCharType="end"/>
        </w:r>
      </w:p>
    </w:sdtContent>
  </w:sdt>
  <w:p w:rsidR="00317A47" w:rsidRDefault="0031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CE" w:rsidRDefault="00470CCE" w:rsidP="00EF1EEA">
      <w:r>
        <w:separator/>
      </w:r>
    </w:p>
  </w:footnote>
  <w:footnote w:type="continuationSeparator" w:id="0">
    <w:p w:rsidR="00470CCE" w:rsidRDefault="00470CCE" w:rsidP="00EF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949"/>
    <w:multiLevelType w:val="hybridMultilevel"/>
    <w:tmpl w:val="F828D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7F134C"/>
    <w:multiLevelType w:val="hybridMultilevel"/>
    <w:tmpl w:val="2B22136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4546E"/>
    <w:multiLevelType w:val="hybridMultilevel"/>
    <w:tmpl w:val="118EC5AA"/>
    <w:lvl w:ilvl="0" w:tplc="3886F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9143D"/>
    <w:multiLevelType w:val="hybridMultilevel"/>
    <w:tmpl w:val="1D50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C5206"/>
    <w:multiLevelType w:val="hybridMultilevel"/>
    <w:tmpl w:val="FB5A6186"/>
    <w:lvl w:ilvl="0" w:tplc="B770E2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64259"/>
    <w:multiLevelType w:val="hybridMultilevel"/>
    <w:tmpl w:val="E9FC2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E63B6"/>
    <w:multiLevelType w:val="hybridMultilevel"/>
    <w:tmpl w:val="F472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07A42"/>
    <w:multiLevelType w:val="hybridMultilevel"/>
    <w:tmpl w:val="D9BCB0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A63FAA"/>
    <w:multiLevelType w:val="hybridMultilevel"/>
    <w:tmpl w:val="B15A62D0"/>
    <w:lvl w:ilvl="0" w:tplc="D0EA1F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95B7B"/>
    <w:multiLevelType w:val="hybridMultilevel"/>
    <w:tmpl w:val="A118B63C"/>
    <w:lvl w:ilvl="0" w:tplc="B770E2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C4C6A"/>
    <w:multiLevelType w:val="hybridMultilevel"/>
    <w:tmpl w:val="924036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55CC2CE5"/>
    <w:multiLevelType w:val="hybridMultilevel"/>
    <w:tmpl w:val="594AFB5C"/>
    <w:lvl w:ilvl="0" w:tplc="9F10A63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2312C"/>
    <w:multiLevelType w:val="hybridMultilevel"/>
    <w:tmpl w:val="A292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5"/>
  </w:num>
  <w:num w:numId="5">
    <w:abstractNumId w:val="4"/>
  </w:num>
  <w:num w:numId="6">
    <w:abstractNumId w:val="6"/>
  </w:num>
  <w:num w:numId="7">
    <w:abstractNumId w:val="2"/>
  </w:num>
  <w:num w:numId="8">
    <w:abstractNumId w:val="10"/>
  </w:num>
  <w:num w:numId="9">
    <w:abstractNumId w:val="0"/>
  </w:num>
  <w:num w:numId="10">
    <w:abstractNumId w:val="3"/>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3A"/>
    <w:rsid w:val="000339D4"/>
    <w:rsid w:val="00075E4C"/>
    <w:rsid w:val="000A1DF4"/>
    <w:rsid w:val="000B6383"/>
    <w:rsid w:val="000F0CDD"/>
    <w:rsid w:val="000F5304"/>
    <w:rsid w:val="00117DE4"/>
    <w:rsid w:val="001B283B"/>
    <w:rsid w:val="002109F9"/>
    <w:rsid w:val="0023448C"/>
    <w:rsid w:val="00254391"/>
    <w:rsid w:val="002A4DCD"/>
    <w:rsid w:val="00317A47"/>
    <w:rsid w:val="00356515"/>
    <w:rsid w:val="0038474D"/>
    <w:rsid w:val="003D1BE0"/>
    <w:rsid w:val="00410299"/>
    <w:rsid w:val="00462F27"/>
    <w:rsid w:val="00470CCE"/>
    <w:rsid w:val="00482246"/>
    <w:rsid w:val="004A4C7F"/>
    <w:rsid w:val="004B33F5"/>
    <w:rsid w:val="004D34D4"/>
    <w:rsid w:val="005440C3"/>
    <w:rsid w:val="00544F77"/>
    <w:rsid w:val="005533CC"/>
    <w:rsid w:val="00572CCB"/>
    <w:rsid w:val="005D2DBA"/>
    <w:rsid w:val="005E17CF"/>
    <w:rsid w:val="005E47DE"/>
    <w:rsid w:val="0064563A"/>
    <w:rsid w:val="006A6947"/>
    <w:rsid w:val="006F58B8"/>
    <w:rsid w:val="00752FDA"/>
    <w:rsid w:val="007C04A0"/>
    <w:rsid w:val="007C6A85"/>
    <w:rsid w:val="008217DB"/>
    <w:rsid w:val="00845711"/>
    <w:rsid w:val="00866448"/>
    <w:rsid w:val="008C5C86"/>
    <w:rsid w:val="008C6F7C"/>
    <w:rsid w:val="009327F6"/>
    <w:rsid w:val="009959CE"/>
    <w:rsid w:val="009B7E34"/>
    <w:rsid w:val="009F07C3"/>
    <w:rsid w:val="00AB2F77"/>
    <w:rsid w:val="00BC18DF"/>
    <w:rsid w:val="00CD1C62"/>
    <w:rsid w:val="00CF48D2"/>
    <w:rsid w:val="00D26315"/>
    <w:rsid w:val="00D569D7"/>
    <w:rsid w:val="00D65764"/>
    <w:rsid w:val="00DB1D3B"/>
    <w:rsid w:val="00DC1D05"/>
    <w:rsid w:val="00DF7506"/>
    <w:rsid w:val="00E03042"/>
    <w:rsid w:val="00E147A0"/>
    <w:rsid w:val="00E22D1E"/>
    <w:rsid w:val="00E35B78"/>
    <w:rsid w:val="00E66623"/>
    <w:rsid w:val="00EE3BB9"/>
    <w:rsid w:val="00EF1EEA"/>
    <w:rsid w:val="00F2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3728"/>
  <w15:chartTrackingRefBased/>
  <w15:docId w15:val="{02F7C7CE-9FEE-48EC-8BBC-BAF53196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3A"/>
    <w:pPr>
      <w:spacing w:after="0" w:line="240" w:lineRule="auto"/>
    </w:pPr>
    <w:rPr>
      <w:rFonts w:ascii="Geneva" w:eastAsia="Times New Roman" w:hAnsi="Geneva" w:cs="Time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63A"/>
    <w:pPr>
      <w:ind w:left="720"/>
      <w:contextualSpacing/>
    </w:pPr>
  </w:style>
  <w:style w:type="table" w:styleId="TableGrid">
    <w:name w:val="Table Grid"/>
    <w:basedOn w:val="TableNormal"/>
    <w:uiPriority w:val="39"/>
    <w:rsid w:val="00E2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EA"/>
    <w:pPr>
      <w:tabs>
        <w:tab w:val="center" w:pos="4680"/>
        <w:tab w:val="right" w:pos="9360"/>
      </w:tabs>
    </w:pPr>
  </w:style>
  <w:style w:type="character" w:customStyle="1" w:styleId="HeaderChar">
    <w:name w:val="Header Char"/>
    <w:basedOn w:val="DefaultParagraphFont"/>
    <w:link w:val="Header"/>
    <w:uiPriority w:val="99"/>
    <w:rsid w:val="00EF1EEA"/>
    <w:rPr>
      <w:rFonts w:ascii="Geneva" w:eastAsia="Times New Roman" w:hAnsi="Geneva" w:cs="Times"/>
      <w:sz w:val="20"/>
      <w:szCs w:val="20"/>
    </w:rPr>
  </w:style>
  <w:style w:type="paragraph" w:styleId="Footer">
    <w:name w:val="footer"/>
    <w:basedOn w:val="Normal"/>
    <w:link w:val="FooterChar"/>
    <w:uiPriority w:val="99"/>
    <w:unhideWhenUsed/>
    <w:rsid w:val="00EF1EEA"/>
    <w:pPr>
      <w:tabs>
        <w:tab w:val="center" w:pos="4680"/>
        <w:tab w:val="right" w:pos="9360"/>
      </w:tabs>
    </w:pPr>
  </w:style>
  <w:style w:type="character" w:customStyle="1" w:styleId="FooterChar">
    <w:name w:val="Footer Char"/>
    <w:basedOn w:val="DefaultParagraphFont"/>
    <w:link w:val="Footer"/>
    <w:uiPriority w:val="99"/>
    <w:rsid w:val="00EF1EEA"/>
    <w:rPr>
      <w:rFonts w:ascii="Geneva" w:eastAsia="Times New Roman" w:hAnsi="Geneva" w:cs="Times"/>
      <w:sz w:val="20"/>
      <w:szCs w:val="20"/>
    </w:rPr>
  </w:style>
  <w:style w:type="character" w:styleId="Hyperlink">
    <w:name w:val="Hyperlink"/>
    <w:basedOn w:val="DefaultParagraphFont"/>
    <w:uiPriority w:val="99"/>
    <w:unhideWhenUsed/>
    <w:rsid w:val="002109F9"/>
    <w:rPr>
      <w:color w:val="0563C1" w:themeColor="hyperlink"/>
      <w:u w:val="single"/>
    </w:rPr>
  </w:style>
  <w:style w:type="character" w:styleId="PlaceholderText">
    <w:name w:val="Placeholder Text"/>
    <w:basedOn w:val="DefaultParagraphFont"/>
    <w:uiPriority w:val="99"/>
    <w:semiHidden/>
    <w:rsid w:val="00572CCB"/>
    <w:rPr>
      <w:color w:val="808080"/>
    </w:rPr>
  </w:style>
  <w:style w:type="character" w:styleId="FollowedHyperlink">
    <w:name w:val="FollowedHyperlink"/>
    <w:basedOn w:val="DefaultParagraphFont"/>
    <w:uiPriority w:val="99"/>
    <w:semiHidden/>
    <w:unhideWhenUsed/>
    <w:rsid w:val="008C5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tripdata/index.html"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citibikenyc.com/system-data"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phweb.bumc.bu.edu/otlt/mph-modules/ph/ph709_cancer/ph709_cancer7.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https://en.wikipedia.org/wiki/Discriminant_function_analysis" TargetMode="External"/><Relationship Id="rId23" Type="http://schemas.openxmlformats.org/officeDocument/2006/relationships/hyperlink" Target="http://archive.ics.uci.edu/ml/machine-learning-databases/breast-cancer-wisconsin/wdbc.name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archive.ics.uci.edu/ml/machine-learning-databases/breast-cancer-wisconsin/wdbc.data" TargetMode="External"/><Relationship Id="rId27" Type="http://schemas.openxmlformats.org/officeDocument/2006/relationships/image" Target="media/image15.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B3"/>
    <w:rsid w:val="0027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0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8</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17</cp:revision>
  <dcterms:created xsi:type="dcterms:W3CDTF">2017-12-03T21:51:00Z</dcterms:created>
  <dcterms:modified xsi:type="dcterms:W3CDTF">2017-12-04T03:05:00Z</dcterms:modified>
</cp:coreProperties>
</file>